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EBE" w:rsidRDefault="00A43EBE" w:rsidP="00A43EBE">
      <w:pPr>
        <w:widowControl w:val="0"/>
        <w:shd w:val="clear" w:color="auto" w:fill="FFFFFF"/>
        <w:suppressAutoHyphens/>
        <w:autoSpaceDN w:val="0"/>
        <w:spacing w:before="173" w:after="0" w:line="240" w:lineRule="auto"/>
        <w:jc w:val="center"/>
        <w:textAlignment w:val="baseline"/>
        <w:rPr>
          <w:rFonts w:ascii="PT Astra Serif" w:eastAsia="Times New Roman" w:hAnsi="PT Astra Serif"/>
          <w:color w:val="000000"/>
          <w:spacing w:val="-10"/>
          <w:sz w:val="28"/>
          <w:szCs w:val="28"/>
          <w:lang w:eastAsia="ru-RU"/>
        </w:rPr>
      </w:pPr>
      <w:r>
        <w:rPr>
          <w:bCs/>
          <w:noProof/>
          <w:sz w:val="40"/>
          <w:szCs w:val="40"/>
          <w:lang w:eastAsia="ru-RU"/>
        </w:rPr>
        <w:drawing>
          <wp:inline distT="0" distB="0" distL="0" distR="0" wp14:anchorId="4BCA9B1F" wp14:editId="36ADCD6D">
            <wp:extent cx="733425" cy="885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885825"/>
                    </a:xfrm>
                    <a:prstGeom prst="rect">
                      <a:avLst/>
                    </a:prstGeom>
                    <a:noFill/>
                  </pic:spPr>
                </pic:pic>
              </a:graphicData>
            </a:graphic>
          </wp:inline>
        </w:drawing>
      </w:r>
    </w:p>
    <w:p w:rsidR="00A43EBE" w:rsidRDefault="00A43EBE" w:rsidP="00A43EBE">
      <w:pPr>
        <w:widowControl w:val="0"/>
        <w:shd w:val="clear" w:color="auto" w:fill="FFFFFF"/>
        <w:suppressAutoHyphens/>
        <w:autoSpaceDN w:val="0"/>
        <w:spacing w:before="173" w:after="0" w:line="240" w:lineRule="auto"/>
        <w:jc w:val="center"/>
        <w:textAlignment w:val="baseline"/>
        <w:rPr>
          <w:rFonts w:ascii="PT Astra Serif" w:eastAsia="Times New Roman" w:hAnsi="PT Astra Serif"/>
          <w:color w:val="000000"/>
          <w:spacing w:val="-10"/>
          <w:sz w:val="28"/>
          <w:szCs w:val="28"/>
          <w:lang w:eastAsia="ru-RU"/>
        </w:rPr>
      </w:pPr>
    </w:p>
    <w:p w:rsidR="00A43EBE" w:rsidRPr="00DF31A5" w:rsidRDefault="00A43EBE" w:rsidP="00A43EBE">
      <w:pPr>
        <w:pStyle w:val="a3"/>
        <w:jc w:val="center"/>
        <w:rPr>
          <w:rFonts w:ascii="Times New Roman" w:hAnsi="Times New Roman"/>
          <w:sz w:val="32"/>
          <w:lang w:eastAsia="ru-RU"/>
        </w:rPr>
      </w:pPr>
      <w:r w:rsidRPr="00DF31A5">
        <w:rPr>
          <w:rFonts w:ascii="Times New Roman" w:hAnsi="Times New Roman"/>
          <w:sz w:val="32"/>
          <w:lang w:eastAsia="ru-RU"/>
        </w:rPr>
        <w:t>КОЗУЛЬСКИЙ МУНИЦИПАЛЬНЫЙ ОКРУГ</w:t>
      </w:r>
    </w:p>
    <w:p w:rsidR="00A43EBE" w:rsidRPr="00DF31A5" w:rsidRDefault="00A43EBE" w:rsidP="00A43EBE">
      <w:pPr>
        <w:pStyle w:val="a3"/>
        <w:jc w:val="center"/>
        <w:rPr>
          <w:rFonts w:ascii="Times New Roman" w:hAnsi="Times New Roman"/>
          <w:sz w:val="32"/>
          <w:lang w:eastAsia="ru-RU"/>
        </w:rPr>
      </w:pPr>
      <w:r w:rsidRPr="00DF31A5">
        <w:rPr>
          <w:rFonts w:ascii="Times New Roman" w:hAnsi="Times New Roman"/>
          <w:sz w:val="32"/>
          <w:lang w:eastAsia="ru-RU"/>
        </w:rPr>
        <w:t>КРАСНОЯРСКОГО КРАЯ</w:t>
      </w:r>
    </w:p>
    <w:p w:rsidR="00A43EBE" w:rsidRPr="00DF31A5" w:rsidRDefault="00A43EBE" w:rsidP="00A43EBE">
      <w:pPr>
        <w:pStyle w:val="a3"/>
        <w:jc w:val="center"/>
        <w:rPr>
          <w:rFonts w:ascii="Times New Roman" w:hAnsi="Times New Roman"/>
          <w:sz w:val="32"/>
          <w:lang w:eastAsia="ru-RU"/>
        </w:rPr>
      </w:pPr>
    </w:p>
    <w:p w:rsidR="00A43EBE" w:rsidRPr="00DF31A5" w:rsidRDefault="00A43EBE" w:rsidP="00A43EBE">
      <w:pPr>
        <w:pStyle w:val="a3"/>
        <w:jc w:val="center"/>
        <w:rPr>
          <w:rFonts w:ascii="Times New Roman" w:eastAsia="Times New Roman" w:hAnsi="Times New Roman"/>
          <w:color w:val="000000"/>
          <w:spacing w:val="-10"/>
          <w:sz w:val="32"/>
          <w:szCs w:val="28"/>
          <w:lang w:eastAsia="ru-RU"/>
        </w:rPr>
      </w:pPr>
      <w:r w:rsidRPr="00DF31A5">
        <w:rPr>
          <w:rFonts w:ascii="Times New Roman" w:eastAsia="Times New Roman" w:hAnsi="Times New Roman"/>
          <w:color w:val="000000"/>
          <w:spacing w:val="-10"/>
          <w:sz w:val="32"/>
          <w:szCs w:val="28"/>
          <w:lang w:eastAsia="ru-RU"/>
        </w:rPr>
        <w:t>КОЗУЛЬСКИЙ ОКРУЖНОЙ СОВЕТ ДЕПУТАТОВ</w:t>
      </w:r>
    </w:p>
    <w:p w:rsidR="00A43EBE" w:rsidRPr="00DF31A5" w:rsidRDefault="00A43EBE" w:rsidP="00A43EBE">
      <w:pPr>
        <w:pStyle w:val="a3"/>
        <w:jc w:val="center"/>
        <w:rPr>
          <w:rFonts w:ascii="Times New Roman" w:eastAsia="Times New Roman" w:hAnsi="Times New Roman"/>
          <w:color w:val="000000"/>
          <w:spacing w:val="-10"/>
          <w:sz w:val="32"/>
          <w:szCs w:val="28"/>
          <w:lang w:eastAsia="ru-RU"/>
        </w:rPr>
      </w:pPr>
    </w:p>
    <w:p w:rsidR="00A43EBE" w:rsidRDefault="00A43EBE" w:rsidP="00A43EBE">
      <w:pPr>
        <w:pStyle w:val="a3"/>
        <w:jc w:val="center"/>
        <w:rPr>
          <w:rFonts w:ascii="Times New Roman" w:eastAsia="Times New Roman" w:hAnsi="Times New Roman"/>
          <w:b/>
          <w:color w:val="000000"/>
          <w:spacing w:val="-10"/>
          <w:sz w:val="40"/>
          <w:szCs w:val="28"/>
          <w:lang w:eastAsia="ru-RU"/>
        </w:rPr>
      </w:pPr>
      <w:r w:rsidRPr="004D3264">
        <w:rPr>
          <w:rFonts w:ascii="Times New Roman" w:eastAsia="Times New Roman" w:hAnsi="Times New Roman"/>
          <w:b/>
          <w:color w:val="000000"/>
          <w:spacing w:val="-10"/>
          <w:sz w:val="40"/>
          <w:szCs w:val="28"/>
          <w:lang w:eastAsia="ru-RU"/>
        </w:rPr>
        <w:t>РЕШЕНИЕ</w:t>
      </w:r>
    </w:p>
    <w:p w:rsidR="00A43EBE" w:rsidRDefault="00A43EBE" w:rsidP="00A43EBE">
      <w:pPr>
        <w:pStyle w:val="a3"/>
        <w:jc w:val="center"/>
        <w:rPr>
          <w:rFonts w:ascii="Times New Roman" w:eastAsia="Times New Roman" w:hAnsi="Times New Roman"/>
          <w:bCs/>
          <w:kern w:val="2"/>
          <w:sz w:val="28"/>
          <w:szCs w:val="26"/>
          <w:lang w:eastAsia="ru-RU"/>
        </w:rPr>
      </w:pPr>
    </w:p>
    <w:p w:rsidR="009520A2" w:rsidRDefault="00262CC1" w:rsidP="00F458A2">
      <w:pPr>
        <w:pStyle w:val="a3"/>
        <w:tabs>
          <w:tab w:val="center" w:pos="4676"/>
          <w:tab w:val="right" w:pos="9353"/>
        </w:tabs>
        <w:rPr>
          <w:rFonts w:ascii="Times New Roman" w:eastAsia="Times New Roman" w:hAnsi="Times New Roman"/>
          <w:bCs/>
          <w:kern w:val="2"/>
          <w:sz w:val="28"/>
          <w:szCs w:val="26"/>
          <w:lang w:eastAsia="ru-RU"/>
        </w:rPr>
      </w:pPr>
      <w:r>
        <w:rPr>
          <w:rFonts w:ascii="Times New Roman" w:eastAsia="Times New Roman" w:hAnsi="Times New Roman"/>
          <w:bCs/>
          <w:kern w:val="2"/>
          <w:sz w:val="28"/>
          <w:szCs w:val="26"/>
          <w:lang w:eastAsia="ru-RU"/>
        </w:rPr>
        <w:t>11</w:t>
      </w:r>
      <w:r w:rsidR="00F458A2">
        <w:rPr>
          <w:rFonts w:ascii="Times New Roman" w:eastAsia="Times New Roman" w:hAnsi="Times New Roman"/>
          <w:bCs/>
          <w:kern w:val="2"/>
          <w:sz w:val="28"/>
          <w:szCs w:val="26"/>
          <w:lang w:eastAsia="ru-RU"/>
        </w:rPr>
        <w:t>.0</w:t>
      </w:r>
      <w:r>
        <w:rPr>
          <w:rFonts w:ascii="Times New Roman" w:eastAsia="Times New Roman" w:hAnsi="Times New Roman"/>
          <w:bCs/>
          <w:kern w:val="2"/>
          <w:sz w:val="28"/>
          <w:szCs w:val="26"/>
          <w:lang w:eastAsia="ru-RU"/>
        </w:rPr>
        <w:t>9</w:t>
      </w:r>
      <w:r w:rsidR="00F458A2">
        <w:rPr>
          <w:rFonts w:ascii="Times New Roman" w:eastAsia="Times New Roman" w:hAnsi="Times New Roman"/>
          <w:bCs/>
          <w:kern w:val="2"/>
          <w:sz w:val="28"/>
          <w:szCs w:val="26"/>
          <w:lang w:eastAsia="ru-RU"/>
        </w:rPr>
        <w:t>.2026</w:t>
      </w:r>
      <w:r w:rsidR="00F458A2">
        <w:rPr>
          <w:rFonts w:ascii="Times New Roman" w:eastAsia="Times New Roman" w:hAnsi="Times New Roman"/>
          <w:bCs/>
          <w:kern w:val="2"/>
          <w:sz w:val="28"/>
          <w:szCs w:val="26"/>
          <w:lang w:eastAsia="ru-RU"/>
        </w:rPr>
        <w:tab/>
      </w:r>
      <w:proofErr w:type="spellStart"/>
      <w:r w:rsidR="00F458A2">
        <w:rPr>
          <w:rFonts w:ascii="Times New Roman" w:eastAsia="Times New Roman" w:hAnsi="Times New Roman"/>
          <w:bCs/>
          <w:kern w:val="2"/>
          <w:sz w:val="28"/>
          <w:szCs w:val="26"/>
          <w:lang w:eastAsia="ru-RU"/>
        </w:rPr>
        <w:t>гп</w:t>
      </w:r>
      <w:proofErr w:type="spellEnd"/>
      <w:r w:rsidR="00F458A2">
        <w:rPr>
          <w:rFonts w:ascii="Times New Roman" w:eastAsia="Times New Roman" w:hAnsi="Times New Roman"/>
          <w:bCs/>
          <w:kern w:val="2"/>
          <w:sz w:val="28"/>
          <w:szCs w:val="26"/>
          <w:lang w:eastAsia="ru-RU"/>
        </w:rPr>
        <w:t xml:space="preserve">. </w:t>
      </w:r>
      <w:proofErr w:type="spellStart"/>
      <w:r w:rsidR="00F458A2">
        <w:rPr>
          <w:rFonts w:ascii="Times New Roman" w:eastAsia="Times New Roman" w:hAnsi="Times New Roman"/>
          <w:bCs/>
          <w:kern w:val="2"/>
          <w:sz w:val="28"/>
          <w:szCs w:val="26"/>
          <w:lang w:eastAsia="ru-RU"/>
        </w:rPr>
        <w:t>Козулька</w:t>
      </w:r>
      <w:proofErr w:type="spellEnd"/>
      <w:r w:rsidR="00F458A2">
        <w:rPr>
          <w:rFonts w:ascii="Times New Roman" w:eastAsia="Times New Roman" w:hAnsi="Times New Roman"/>
          <w:bCs/>
          <w:kern w:val="2"/>
          <w:sz w:val="28"/>
          <w:szCs w:val="26"/>
          <w:lang w:eastAsia="ru-RU"/>
        </w:rPr>
        <w:tab/>
        <w:t xml:space="preserve">№ </w:t>
      </w:r>
      <w:r w:rsidR="0056394C">
        <w:rPr>
          <w:rFonts w:ascii="Times New Roman" w:eastAsia="Times New Roman" w:hAnsi="Times New Roman"/>
          <w:bCs/>
          <w:kern w:val="2"/>
          <w:sz w:val="28"/>
          <w:szCs w:val="26"/>
          <w:lang w:eastAsia="ru-RU"/>
        </w:rPr>
        <w:t>13-108</w:t>
      </w:r>
      <w:r>
        <w:rPr>
          <w:rFonts w:ascii="Times New Roman" w:eastAsia="Times New Roman" w:hAnsi="Times New Roman"/>
          <w:bCs/>
          <w:kern w:val="2"/>
          <w:sz w:val="28"/>
          <w:szCs w:val="26"/>
          <w:lang w:eastAsia="ru-RU"/>
        </w:rPr>
        <w:t>Р</w:t>
      </w:r>
    </w:p>
    <w:p w:rsidR="009520A2" w:rsidRDefault="009520A2" w:rsidP="00A43EBE">
      <w:pPr>
        <w:pStyle w:val="a3"/>
        <w:jc w:val="center"/>
        <w:rPr>
          <w:rFonts w:ascii="Times New Roman" w:eastAsia="Times New Roman" w:hAnsi="Times New Roman"/>
          <w:bCs/>
          <w:kern w:val="2"/>
          <w:sz w:val="28"/>
          <w:szCs w:val="26"/>
          <w:lang w:eastAsia="ru-RU"/>
        </w:rPr>
      </w:pPr>
    </w:p>
    <w:p w:rsidR="009520A2" w:rsidRPr="009520A2" w:rsidRDefault="009520A2" w:rsidP="00F458A2">
      <w:pPr>
        <w:autoSpaceDE w:val="0"/>
        <w:autoSpaceDN w:val="0"/>
        <w:adjustRightInd w:val="0"/>
        <w:spacing w:after="0" w:line="240" w:lineRule="auto"/>
        <w:jc w:val="both"/>
        <w:rPr>
          <w:rFonts w:ascii="Arial" w:eastAsia="Times New Roman" w:hAnsi="Arial" w:cs="Arial"/>
          <w:sz w:val="28"/>
          <w:szCs w:val="28"/>
        </w:rPr>
      </w:pPr>
      <w:r w:rsidRPr="009520A2">
        <w:rPr>
          <w:rFonts w:ascii="Times New Roman" w:eastAsia="Times New Roman" w:hAnsi="Times New Roman" w:cs="Arial"/>
          <w:bCs/>
          <w:sz w:val="28"/>
          <w:szCs w:val="28"/>
        </w:rPr>
        <w:t xml:space="preserve">Об утверждении официальной символики муниципального образования  Козульский муниципальный округ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ru-RU"/>
        </w:rPr>
      </w:pPr>
      <w:r w:rsidRPr="009520A2">
        <w:rPr>
          <w:rFonts w:ascii="Times New Roman" w:eastAsia="Times New Roman" w:hAnsi="Times New Roman"/>
          <w:sz w:val="28"/>
          <w:szCs w:val="28"/>
          <w:lang w:eastAsia="ru-RU"/>
        </w:rPr>
        <w:t>В соответствии со статьей 8  Федерального закона от 20.03.2025  N33-ФЗ "Об общих принципах организации местного самоуправления в е</w:t>
      </w:r>
      <w:r w:rsidR="00C4304B">
        <w:rPr>
          <w:rFonts w:ascii="Times New Roman" w:eastAsia="Times New Roman" w:hAnsi="Times New Roman"/>
          <w:sz w:val="28"/>
          <w:szCs w:val="28"/>
          <w:lang w:eastAsia="ru-RU"/>
        </w:rPr>
        <w:t>диной системе публичной власти"</w:t>
      </w:r>
      <w:r w:rsidRPr="009520A2">
        <w:rPr>
          <w:rFonts w:ascii="Times New Roman" w:eastAsia="Times New Roman" w:hAnsi="Times New Roman"/>
          <w:sz w:val="28"/>
          <w:szCs w:val="28"/>
          <w:lang w:eastAsia="ru-RU"/>
        </w:rPr>
        <w:t xml:space="preserve">, руководствуясь </w:t>
      </w:r>
      <w:hyperlink r:id="rId9" w:tooltip="&quot;Устав Ирбейского района&quot; (принят Решением Ирбейского районного Совета депутатов Красноярского края от 28.12.2005 N 60) (ред. от 05.02.2020) (Зарегистрировано в ГУ Минюста России по Сибирскому федеральному округу 19.01.2006 N RU245160002006001){КонсультантПлюс" w:history="1">
        <w:r w:rsidRPr="009520A2">
          <w:rPr>
            <w:rFonts w:ascii="Times New Roman" w:eastAsia="Times New Roman" w:hAnsi="Times New Roman"/>
            <w:color w:val="0000FF"/>
            <w:sz w:val="28"/>
            <w:szCs w:val="28"/>
            <w:lang w:eastAsia="ru-RU"/>
          </w:rPr>
          <w:t xml:space="preserve">статьями 3, 7, 30 </w:t>
        </w:r>
      </w:hyperlink>
      <w:r w:rsidRPr="009520A2">
        <w:rPr>
          <w:rFonts w:ascii="Times New Roman" w:eastAsia="Times New Roman" w:hAnsi="Times New Roman"/>
          <w:sz w:val="28"/>
          <w:szCs w:val="28"/>
          <w:lang w:eastAsia="ru-RU"/>
        </w:rPr>
        <w:t xml:space="preserve"> Устава Козульского муниципального округа, Козульский  окружной Совет депутатов РЕШИЛ:</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ru-RU"/>
        </w:rPr>
      </w:pPr>
      <w:r w:rsidRPr="009520A2">
        <w:rPr>
          <w:rFonts w:ascii="Times New Roman" w:eastAsia="Times New Roman" w:hAnsi="Times New Roman"/>
          <w:sz w:val="28"/>
          <w:szCs w:val="28"/>
          <w:lang w:eastAsia="ru-RU"/>
        </w:rPr>
        <w:t xml:space="preserve">1. Установить герб и флаг Козульского муниципального округа  в качестве </w:t>
      </w:r>
      <w:proofErr w:type="gramStart"/>
      <w:r w:rsidRPr="009520A2">
        <w:rPr>
          <w:rFonts w:ascii="Times New Roman" w:eastAsia="Times New Roman" w:hAnsi="Times New Roman"/>
          <w:sz w:val="28"/>
          <w:szCs w:val="28"/>
          <w:lang w:eastAsia="ru-RU"/>
        </w:rPr>
        <w:t>официальных</w:t>
      </w:r>
      <w:proofErr w:type="gramEnd"/>
      <w:r w:rsidRPr="009520A2">
        <w:rPr>
          <w:rFonts w:ascii="Times New Roman" w:eastAsia="Times New Roman" w:hAnsi="Times New Roman"/>
          <w:sz w:val="28"/>
          <w:szCs w:val="28"/>
          <w:lang w:eastAsia="ru-RU"/>
        </w:rPr>
        <w:t xml:space="preserve"> символом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ru-RU"/>
        </w:rPr>
      </w:pPr>
      <w:r w:rsidRPr="009520A2">
        <w:rPr>
          <w:rFonts w:ascii="Times New Roman" w:eastAsia="Times New Roman" w:hAnsi="Times New Roman"/>
          <w:sz w:val="28"/>
          <w:szCs w:val="28"/>
          <w:lang w:eastAsia="ru-RU"/>
        </w:rPr>
        <w:t xml:space="preserve">2. Утвердить </w:t>
      </w:r>
      <w:hyperlink w:anchor="Par257" w:tooltip="ПОЛОЖЕНИЕ" w:history="1">
        <w:r w:rsidRPr="009520A2">
          <w:rPr>
            <w:rFonts w:ascii="Times New Roman" w:eastAsia="Times New Roman" w:hAnsi="Times New Roman"/>
            <w:color w:val="0000FF"/>
            <w:sz w:val="28"/>
            <w:szCs w:val="28"/>
            <w:lang w:eastAsia="ru-RU"/>
          </w:rPr>
          <w:t>Положение</w:t>
        </w:r>
      </w:hyperlink>
      <w:r w:rsidRPr="009520A2">
        <w:rPr>
          <w:rFonts w:ascii="Times New Roman" w:eastAsia="Times New Roman" w:hAnsi="Times New Roman"/>
          <w:sz w:val="28"/>
          <w:szCs w:val="28"/>
          <w:lang w:eastAsia="ru-RU"/>
        </w:rPr>
        <w:t xml:space="preserve"> о гербе Козульского муниципального округа Красноярского края (приложение 1).</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ru-RU"/>
        </w:rPr>
      </w:pPr>
      <w:r w:rsidRPr="009520A2">
        <w:rPr>
          <w:rFonts w:ascii="Times New Roman" w:eastAsia="Times New Roman" w:hAnsi="Times New Roman"/>
          <w:sz w:val="28"/>
          <w:szCs w:val="28"/>
          <w:lang w:eastAsia="ru-RU"/>
        </w:rPr>
        <w:t xml:space="preserve">3. Утвердить </w:t>
      </w:r>
      <w:hyperlink w:anchor="Par257" w:tooltip="ПОЛОЖЕНИЕ" w:history="1">
        <w:r w:rsidRPr="009520A2">
          <w:rPr>
            <w:rFonts w:ascii="Times New Roman" w:eastAsia="Times New Roman" w:hAnsi="Times New Roman"/>
            <w:color w:val="0000FF"/>
            <w:sz w:val="28"/>
            <w:szCs w:val="28"/>
            <w:lang w:eastAsia="ru-RU"/>
          </w:rPr>
          <w:t>Положение</w:t>
        </w:r>
      </w:hyperlink>
      <w:r w:rsidRPr="009520A2">
        <w:rPr>
          <w:rFonts w:ascii="Times New Roman" w:eastAsia="Times New Roman" w:hAnsi="Times New Roman"/>
          <w:sz w:val="28"/>
          <w:szCs w:val="28"/>
          <w:lang w:eastAsia="ru-RU"/>
        </w:rPr>
        <w:t xml:space="preserve"> о флаге Козульского муниципального округа Красноярского края (приложение 2).</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ru-RU"/>
        </w:rPr>
      </w:pPr>
      <w:r w:rsidRPr="009520A2">
        <w:rPr>
          <w:rFonts w:ascii="Times New Roman" w:eastAsia="Times New Roman" w:hAnsi="Times New Roman"/>
          <w:sz w:val="28"/>
          <w:szCs w:val="28"/>
          <w:lang w:eastAsia="ru-RU"/>
        </w:rPr>
        <w:t>4. Признать утратившим силу решение Козульского районного Совета депутатов от 30.12.2020 № 5-26Р «</w:t>
      </w:r>
      <w:r w:rsidRPr="009520A2">
        <w:rPr>
          <w:rFonts w:ascii="Times New Roman" w:eastAsia="Times New Roman" w:hAnsi="Times New Roman"/>
          <w:bCs/>
          <w:sz w:val="28"/>
          <w:szCs w:val="28"/>
          <w:lang w:eastAsia="ru-RU"/>
        </w:rPr>
        <w:t>Об утверждении официальной символики муниципального образования Козульский район</w:t>
      </w:r>
      <w:r w:rsidRPr="009520A2">
        <w:rPr>
          <w:rFonts w:ascii="Times New Roman" w:eastAsia="Times New Roman" w:hAnsi="Times New Roman"/>
          <w:sz w:val="28"/>
          <w:szCs w:val="28"/>
          <w:lang w:eastAsia="ru-RU"/>
        </w:rPr>
        <w:t xml:space="preserve">».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ru-RU"/>
        </w:rPr>
      </w:pPr>
      <w:r w:rsidRPr="009520A2">
        <w:rPr>
          <w:rFonts w:ascii="Times New Roman" w:eastAsia="Times New Roman" w:hAnsi="Times New Roman"/>
          <w:sz w:val="28"/>
          <w:szCs w:val="28"/>
          <w:lang w:eastAsia="ru-RU"/>
        </w:rPr>
        <w:t>5. Решение вступает в силу после его официального обнародования посредством официального опубликования в периодическом печатном издании «Вести Козульского муниципального округа» и размещения на официальном сайте Администрации Козульского муниципального округа в информационно-телекоммуникационной сети «Интернет».</w:t>
      </w:r>
    </w:p>
    <w:p w:rsidR="009520A2" w:rsidRDefault="009520A2" w:rsidP="009520A2">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196721" w:rsidRPr="009520A2" w:rsidRDefault="00196721" w:rsidP="009520A2">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9520A2" w:rsidRPr="009520A2" w:rsidRDefault="00196721" w:rsidP="009520A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Председатель </w:t>
      </w:r>
      <w:r w:rsidRPr="00196721">
        <w:rPr>
          <w:rFonts w:ascii="Times New Roman" w:eastAsia="Times New Roman" w:hAnsi="Times New Roman"/>
          <w:sz w:val="28"/>
          <w:szCs w:val="28"/>
          <w:lang w:eastAsia="ru-RU"/>
        </w:rPr>
        <w:t>Козульского</w:t>
      </w:r>
      <w:r w:rsidR="009520A2" w:rsidRPr="009520A2">
        <w:rPr>
          <w:rFonts w:ascii="Times New Roman" w:eastAsia="Times New Roman" w:hAnsi="Times New Roman"/>
          <w:sz w:val="28"/>
          <w:szCs w:val="28"/>
          <w:lang w:eastAsia="ru-RU"/>
        </w:rPr>
        <w:t xml:space="preserve">                           Глава </w:t>
      </w:r>
      <w:r w:rsidRPr="00196721">
        <w:rPr>
          <w:rFonts w:ascii="Times New Roman" w:eastAsia="Times New Roman" w:hAnsi="Times New Roman"/>
          <w:sz w:val="28"/>
          <w:szCs w:val="28"/>
          <w:lang w:eastAsia="ru-RU"/>
        </w:rPr>
        <w:t>Козульского</w:t>
      </w:r>
    </w:p>
    <w:p w:rsidR="009520A2" w:rsidRPr="009520A2" w:rsidRDefault="009520A2" w:rsidP="009520A2">
      <w:pPr>
        <w:widowControl w:val="0"/>
        <w:tabs>
          <w:tab w:val="left" w:pos="5580"/>
        </w:tabs>
        <w:autoSpaceDE w:val="0"/>
        <w:autoSpaceDN w:val="0"/>
        <w:adjustRightInd w:val="0"/>
        <w:spacing w:after="0" w:line="240" w:lineRule="auto"/>
        <w:jc w:val="both"/>
        <w:rPr>
          <w:rFonts w:ascii="Times New Roman" w:eastAsia="Times New Roman" w:hAnsi="Times New Roman"/>
          <w:sz w:val="28"/>
          <w:szCs w:val="28"/>
          <w:lang w:eastAsia="ru-RU"/>
        </w:rPr>
      </w:pPr>
      <w:r w:rsidRPr="009520A2">
        <w:rPr>
          <w:rFonts w:ascii="Times New Roman" w:eastAsia="Times New Roman" w:hAnsi="Times New Roman"/>
          <w:sz w:val="28"/>
          <w:szCs w:val="28"/>
          <w:lang w:eastAsia="ru-RU"/>
        </w:rPr>
        <w:t>ок</w:t>
      </w:r>
      <w:r>
        <w:rPr>
          <w:rFonts w:ascii="Times New Roman" w:eastAsia="Times New Roman" w:hAnsi="Times New Roman"/>
          <w:sz w:val="28"/>
          <w:szCs w:val="28"/>
          <w:lang w:eastAsia="ru-RU"/>
        </w:rPr>
        <w:t xml:space="preserve">ружного </w:t>
      </w:r>
      <w:r w:rsidR="00196721" w:rsidRPr="00196721">
        <w:rPr>
          <w:rFonts w:ascii="Times New Roman" w:eastAsia="Times New Roman" w:hAnsi="Times New Roman"/>
          <w:sz w:val="28"/>
          <w:szCs w:val="28"/>
          <w:lang w:eastAsia="ru-RU"/>
        </w:rPr>
        <w:t>Совета депутатов</w:t>
      </w:r>
      <w:r>
        <w:rPr>
          <w:rFonts w:ascii="Times New Roman" w:eastAsia="Times New Roman" w:hAnsi="Times New Roman"/>
          <w:sz w:val="28"/>
          <w:szCs w:val="28"/>
          <w:lang w:eastAsia="ru-RU"/>
        </w:rPr>
        <w:t xml:space="preserve">                       </w:t>
      </w:r>
      <w:r w:rsidRPr="009520A2">
        <w:rPr>
          <w:rFonts w:ascii="Times New Roman" w:eastAsia="Times New Roman" w:hAnsi="Times New Roman"/>
          <w:sz w:val="28"/>
          <w:szCs w:val="28"/>
          <w:lang w:eastAsia="ru-RU"/>
        </w:rPr>
        <w:t xml:space="preserve">муниципального  </w:t>
      </w:r>
      <w:r w:rsidR="00196721" w:rsidRPr="00196721">
        <w:rPr>
          <w:rFonts w:ascii="Times New Roman" w:eastAsia="Times New Roman" w:hAnsi="Times New Roman"/>
          <w:sz w:val="28"/>
          <w:szCs w:val="28"/>
          <w:lang w:eastAsia="ru-RU"/>
        </w:rPr>
        <w:t>округа</w:t>
      </w:r>
      <w:r w:rsidRPr="009520A2">
        <w:rPr>
          <w:rFonts w:ascii="Times New Roman" w:eastAsia="Times New Roman" w:hAnsi="Times New Roman"/>
          <w:sz w:val="28"/>
          <w:szCs w:val="28"/>
          <w:lang w:eastAsia="ru-RU"/>
        </w:rPr>
        <w:t xml:space="preserve">                                                               </w:t>
      </w:r>
    </w:p>
    <w:p w:rsidR="00196721" w:rsidRDefault="00196721" w:rsidP="009520A2">
      <w:pPr>
        <w:widowControl w:val="0"/>
        <w:tabs>
          <w:tab w:val="center" w:pos="4676"/>
        </w:tabs>
        <w:autoSpaceDE w:val="0"/>
        <w:autoSpaceDN w:val="0"/>
        <w:adjustRightInd w:val="0"/>
        <w:spacing w:after="0" w:line="240" w:lineRule="auto"/>
        <w:jc w:val="both"/>
        <w:rPr>
          <w:rFonts w:ascii="Times New Roman" w:eastAsia="Times New Roman" w:hAnsi="Times New Roman"/>
          <w:sz w:val="28"/>
          <w:szCs w:val="28"/>
          <w:lang w:eastAsia="ru-RU"/>
        </w:rPr>
      </w:pPr>
    </w:p>
    <w:p w:rsidR="009520A2" w:rsidRPr="009520A2" w:rsidRDefault="009520A2" w:rsidP="009520A2">
      <w:pPr>
        <w:widowControl w:val="0"/>
        <w:tabs>
          <w:tab w:val="center" w:pos="4676"/>
        </w:tabs>
        <w:autoSpaceDE w:val="0"/>
        <w:autoSpaceDN w:val="0"/>
        <w:adjustRightInd w:val="0"/>
        <w:spacing w:after="0" w:line="240" w:lineRule="auto"/>
        <w:jc w:val="both"/>
        <w:rPr>
          <w:rFonts w:ascii="Times New Roman" w:eastAsia="Times New Roman" w:hAnsi="Times New Roman"/>
          <w:sz w:val="28"/>
          <w:szCs w:val="28"/>
          <w:lang w:eastAsia="ru-RU"/>
        </w:rPr>
      </w:pPr>
      <w:r w:rsidRPr="009520A2">
        <w:rPr>
          <w:rFonts w:ascii="Times New Roman" w:eastAsia="Times New Roman" w:hAnsi="Times New Roman"/>
          <w:sz w:val="28"/>
          <w:szCs w:val="28"/>
          <w:lang w:eastAsia="ru-RU"/>
        </w:rPr>
        <w:t xml:space="preserve">_________ Алексеев И.Н.     </w:t>
      </w:r>
      <w:r w:rsidRPr="009520A2">
        <w:rPr>
          <w:rFonts w:ascii="Times New Roman" w:eastAsia="Times New Roman" w:hAnsi="Times New Roman"/>
          <w:sz w:val="28"/>
          <w:szCs w:val="28"/>
          <w:lang w:eastAsia="ru-RU"/>
        </w:rPr>
        <w:tab/>
        <w:t xml:space="preserve">      </w:t>
      </w:r>
      <w:r w:rsidR="0056394C">
        <w:rPr>
          <w:rFonts w:ascii="Times New Roman" w:eastAsia="Times New Roman" w:hAnsi="Times New Roman"/>
          <w:sz w:val="28"/>
          <w:szCs w:val="28"/>
          <w:lang w:eastAsia="ru-RU"/>
        </w:rPr>
        <w:t xml:space="preserve">                 ___________ И.</w:t>
      </w:r>
      <w:r w:rsidRPr="009520A2">
        <w:rPr>
          <w:rFonts w:ascii="Times New Roman" w:eastAsia="Times New Roman" w:hAnsi="Times New Roman"/>
          <w:sz w:val="28"/>
          <w:szCs w:val="28"/>
          <w:lang w:eastAsia="ru-RU"/>
        </w:rPr>
        <w:t xml:space="preserve">В. </w:t>
      </w:r>
      <w:proofErr w:type="spellStart"/>
      <w:r w:rsidRPr="009520A2">
        <w:rPr>
          <w:rFonts w:ascii="Times New Roman" w:eastAsia="Times New Roman" w:hAnsi="Times New Roman"/>
          <w:sz w:val="28"/>
          <w:szCs w:val="28"/>
          <w:lang w:eastAsia="ru-RU"/>
        </w:rPr>
        <w:t>Кривенков</w:t>
      </w:r>
      <w:proofErr w:type="spellEnd"/>
    </w:p>
    <w:p w:rsidR="009520A2" w:rsidRPr="009520A2" w:rsidRDefault="009520A2" w:rsidP="009520A2">
      <w:pPr>
        <w:tabs>
          <w:tab w:val="left" w:pos="8537"/>
        </w:tabs>
        <w:spacing w:after="596" w:line="317" w:lineRule="exact"/>
        <w:ind w:left="6300" w:right="20"/>
        <w:rPr>
          <w:rFonts w:ascii="Times New Roman" w:eastAsia="Times New Roman" w:hAnsi="Times New Roman"/>
          <w:sz w:val="28"/>
          <w:szCs w:val="28"/>
          <w:lang w:eastAsia="x-none"/>
        </w:rPr>
      </w:pPr>
    </w:p>
    <w:p w:rsidR="00262CC1" w:rsidRDefault="009520A2" w:rsidP="009520A2">
      <w:pPr>
        <w:suppressAutoHyphens/>
        <w:spacing w:after="0" w:line="240" w:lineRule="auto"/>
        <w:ind w:left="5103"/>
        <w:rPr>
          <w:rFonts w:ascii="Times New Roman" w:eastAsia="Times New Roman" w:hAnsi="Times New Roman"/>
          <w:sz w:val="28"/>
          <w:szCs w:val="24"/>
          <w:lang w:eastAsia="ar-SA"/>
        </w:rPr>
      </w:pPr>
      <w:r w:rsidRPr="009520A2">
        <w:rPr>
          <w:rFonts w:ascii="Times New Roman" w:eastAsia="Times New Roman" w:hAnsi="Times New Roman"/>
          <w:sz w:val="28"/>
          <w:szCs w:val="24"/>
          <w:lang w:eastAsia="ar-SA"/>
        </w:rPr>
        <w:lastRenderedPageBreak/>
        <w:t xml:space="preserve">Приложение № 1 к решению Козульского </w:t>
      </w:r>
      <w:proofErr w:type="gramStart"/>
      <w:r w:rsidRPr="009520A2">
        <w:rPr>
          <w:rFonts w:ascii="Times New Roman" w:eastAsia="Times New Roman" w:hAnsi="Times New Roman"/>
          <w:sz w:val="28"/>
          <w:szCs w:val="24"/>
          <w:lang w:eastAsia="ar-SA"/>
        </w:rPr>
        <w:t>окружного</w:t>
      </w:r>
      <w:proofErr w:type="gramEnd"/>
      <w:r w:rsidRPr="009520A2">
        <w:rPr>
          <w:rFonts w:ascii="Times New Roman" w:eastAsia="Times New Roman" w:hAnsi="Times New Roman"/>
          <w:sz w:val="28"/>
          <w:szCs w:val="24"/>
          <w:lang w:eastAsia="ar-SA"/>
        </w:rPr>
        <w:t xml:space="preserve"> </w:t>
      </w:r>
    </w:p>
    <w:p w:rsidR="00262CC1" w:rsidRDefault="009520A2" w:rsidP="009520A2">
      <w:pPr>
        <w:suppressAutoHyphens/>
        <w:spacing w:after="0" w:line="240" w:lineRule="auto"/>
        <w:ind w:left="5103"/>
        <w:rPr>
          <w:rFonts w:ascii="Times New Roman" w:eastAsia="Times New Roman" w:hAnsi="Times New Roman"/>
          <w:sz w:val="28"/>
          <w:szCs w:val="24"/>
          <w:lang w:eastAsia="ar-SA"/>
        </w:rPr>
      </w:pPr>
      <w:r w:rsidRPr="009520A2">
        <w:rPr>
          <w:rFonts w:ascii="Times New Roman" w:eastAsia="Times New Roman" w:hAnsi="Times New Roman"/>
          <w:sz w:val="28"/>
          <w:szCs w:val="24"/>
          <w:lang w:eastAsia="ar-SA"/>
        </w:rPr>
        <w:t xml:space="preserve">Совета депутатов </w:t>
      </w:r>
    </w:p>
    <w:p w:rsidR="009520A2" w:rsidRPr="009520A2" w:rsidRDefault="009520A2" w:rsidP="009520A2">
      <w:pPr>
        <w:suppressAutoHyphens/>
        <w:spacing w:after="0" w:line="240" w:lineRule="auto"/>
        <w:ind w:left="5103"/>
        <w:rPr>
          <w:rFonts w:ascii="Times New Roman" w:eastAsia="Times New Roman" w:hAnsi="Times New Roman"/>
          <w:sz w:val="28"/>
          <w:szCs w:val="24"/>
          <w:lang w:eastAsia="ar-SA"/>
        </w:rPr>
      </w:pPr>
      <w:r w:rsidRPr="009520A2">
        <w:rPr>
          <w:rFonts w:ascii="Times New Roman" w:eastAsia="Times New Roman" w:hAnsi="Times New Roman"/>
          <w:sz w:val="28"/>
          <w:szCs w:val="24"/>
          <w:lang w:eastAsia="ar-SA"/>
        </w:rPr>
        <w:t xml:space="preserve">от  </w:t>
      </w:r>
      <w:r w:rsidR="00262CC1">
        <w:rPr>
          <w:rFonts w:ascii="Times New Roman" w:eastAsia="Times New Roman" w:hAnsi="Times New Roman"/>
          <w:sz w:val="28"/>
          <w:szCs w:val="24"/>
          <w:lang w:eastAsia="ar-SA"/>
        </w:rPr>
        <w:t>11.09.2026</w:t>
      </w:r>
      <w:r w:rsidRPr="009520A2">
        <w:rPr>
          <w:rFonts w:ascii="Times New Roman" w:eastAsia="Times New Roman" w:hAnsi="Times New Roman"/>
          <w:sz w:val="28"/>
          <w:szCs w:val="24"/>
          <w:lang w:eastAsia="ar-SA"/>
        </w:rPr>
        <w:t xml:space="preserve">  № </w:t>
      </w:r>
      <w:r w:rsidR="00262CC1">
        <w:rPr>
          <w:rFonts w:ascii="Times New Roman" w:eastAsia="Times New Roman" w:hAnsi="Times New Roman"/>
          <w:sz w:val="28"/>
          <w:szCs w:val="24"/>
          <w:lang w:eastAsia="ar-SA"/>
        </w:rPr>
        <w:t>13-</w:t>
      </w:r>
      <w:r w:rsidR="0056394C">
        <w:rPr>
          <w:rFonts w:ascii="Times New Roman" w:eastAsia="Times New Roman" w:hAnsi="Times New Roman"/>
          <w:sz w:val="28"/>
          <w:szCs w:val="24"/>
          <w:lang w:eastAsia="ar-SA"/>
        </w:rPr>
        <w:t>108</w:t>
      </w:r>
      <w:r w:rsidR="00262CC1">
        <w:rPr>
          <w:rFonts w:ascii="Times New Roman" w:eastAsia="Times New Roman" w:hAnsi="Times New Roman"/>
          <w:sz w:val="28"/>
          <w:szCs w:val="24"/>
          <w:lang w:eastAsia="ar-SA"/>
        </w:rPr>
        <w:t>Р</w:t>
      </w:r>
    </w:p>
    <w:p w:rsidR="009520A2" w:rsidRPr="009520A2" w:rsidRDefault="009520A2" w:rsidP="009520A2">
      <w:pPr>
        <w:suppressAutoHyphens/>
        <w:spacing w:after="0" w:line="240" w:lineRule="auto"/>
        <w:jc w:val="center"/>
        <w:rPr>
          <w:rFonts w:ascii="Times New Roman" w:eastAsia="Times New Roman" w:hAnsi="Times New Roman"/>
          <w:b/>
          <w:sz w:val="28"/>
          <w:szCs w:val="24"/>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4"/>
          <w:lang w:eastAsia="ar-SA"/>
        </w:rPr>
      </w:pPr>
      <w:r w:rsidRPr="009520A2">
        <w:rPr>
          <w:rFonts w:ascii="Times New Roman" w:eastAsia="Times New Roman" w:hAnsi="Times New Roman"/>
          <w:b/>
          <w:sz w:val="28"/>
          <w:szCs w:val="24"/>
          <w:lang w:eastAsia="ar-SA"/>
        </w:rPr>
        <w:t xml:space="preserve">Положение о гербе Козульского </w:t>
      </w:r>
      <w:proofErr w:type="gramStart"/>
      <w:r w:rsidRPr="009520A2">
        <w:rPr>
          <w:rFonts w:ascii="Times New Roman" w:eastAsia="Times New Roman" w:hAnsi="Times New Roman"/>
          <w:b/>
          <w:sz w:val="28"/>
          <w:szCs w:val="24"/>
          <w:lang w:eastAsia="ar-SA"/>
        </w:rPr>
        <w:t>муниципального</w:t>
      </w:r>
      <w:proofErr w:type="gramEnd"/>
      <w:r w:rsidRPr="009520A2">
        <w:rPr>
          <w:rFonts w:ascii="Times New Roman" w:eastAsia="Times New Roman" w:hAnsi="Times New Roman"/>
          <w:b/>
          <w:sz w:val="28"/>
          <w:szCs w:val="24"/>
          <w:lang w:eastAsia="ar-SA"/>
        </w:rPr>
        <w:t xml:space="preserve"> </w:t>
      </w:r>
    </w:p>
    <w:p w:rsidR="009520A2" w:rsidRPr="009520A2" w:rsidRDefault="009520A2" w:rsidP="009520A2">
      <w:pPr>
        <w:suppressAutoHyphens/>
        <w:spacing w:after="0" w:line="240" w:lineRule="auto"/>
        <w:jc w:val="center"/>
        <w:rPr>
          <w:rFonts w:ascii="Times New Roman" w:eastAsia="Times New Roman" w:hAnsi="Times New Roman"/>
          <w:b/>
          <w:sz w:val="28"/>
          <w:szCs w:val="24"/>
          <w:lang w:eastAsia="ar-SA"/>
        </w:rPr>
      </w:pPr>
      <w:r w:rsidRPr="009520A2">
        <w:rPr>
          <w:rFonts w:ascii="Times New Roman" w:eastAsia="Times New Roman" w:hAnsi="Times New Roman"/>
          <w:b/>
          <w:sz w:val="28"/>
          <w:szCs w:val="24"/>
          <w:lang w:eastAsia="ar-SA"/>
        </w:rPr>
        <w:t>округа Красноярского края</w:t>
      </w:r>
    </w:p>
    <w:p w:rsidR="009520A2" w:rsidRPr="009520A2" w:rsidRDefault="009520A2" w:rsidP="009520A2">
      <w:pPr>
        <w:suppressAutoHyphens/>
        <w:spacing w:after="0" w:line="240" w:lineRule="auto"/>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r w:rsidRPr="009520A2">
        <w:rPr>
          <w:rFonts w:ascii="Times New Roman" w:eastAsia="Times New Roman" w:hAnsi="Times New Roman"/>
          <w:sz w:val="28"/>
          <w:szCs w:val="24"/>
          <w:lang w:eastAsia="ar-SA"/>
        </w:rPr>
        <w:t>Настоящим положением устанавливается описание, обоснование и порядок использования герба Козульского муниципального округа Красноярского края (далее - Козульского округа) в качестве официального символа.</w:t>
      </w:r>
    </w:p>
    <w:p w:rsidR="009520A2" w:rsidRPr="009520A2" w:rsidRDefault="009520A2" w:rsidP="009520A2">
      <w:pPr>
        <w:suppressAutoHyphens/>
        <w:spacing w:after="0" w:line="240" w:lineRule="auto"/>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left="360"/>
        <w:jc w:val="center"/>
        <w:rPr>
          <w:rFonts w:ascii="Times New Roman" w:eastAsia="Times New Roman" w:hAnsi="Times New Roman"/>
          <w:b/>
          <w:sz w:val="28"/>
          <w:szCs w:val="24"/>
          <w:lang w:eastAsia="ar-SA"/>
        </w:rPr>
      </w:pPr>
      <w:r w:rsidRPr="009520A2">
        <w:rPr>
          <w:rFonts w:ascii="Times New Roman" w:eastAsia="Times New Roman" w:hAnsi="Times New Roman"/>
          <w:b/>
          <w:sz w:val="28"/>
          <w:szCs w:val="24"/>
          <w:lang w:eastAsia="ar-SA"/>
        </w:rPr>
        <w:t>1. Общие положения</w:t>
      </w:r>
    </w:p>
    <w:p w:rsidR="009520A2" w:rsidRPr="009520A2" w:rsidRDefault="009520A2" w:rsidP="009520A2">
      <w:pPr>
        <w:suppressAutoHyphens/>
        <w:spacing w:after="0" w:line="240" w:lineRule="auto"/>
        <w:ind w:left="1069"/>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1.1. Герб Козульского округа является официальным символом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1.2. Герб Козульского округа отражает исторические, культурные, национальные и иные местные традиции и особенности.</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1.3. Положение о гербе Козульского округа хранится в установленном порядке на бумажных и электронных носителях и доступно для ознакомления всем заинтересованным лицам.</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1.4. Герб Козульского округа подлежит государственной регистрации в порядке, установленном законодательством Российской Федерации и законодательством Красноярского края.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 xml:space="preserve">2. Геральдическое описание и обоснование символики </w:t>
      </w: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герба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2.1. Геральдическое описание герба Козульского округа гласит:</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roofErr w:type="gramStart"/>
      <w:r w:rsidRPr="009520A2">
        <w:rPr>
          <w:rFonts w:ascii="Times New Roman" w:eastAsia="Times New Roman" w:hAnsi="Times New Roman"/>
          <w:sz w:val="28"/>
          <w:szCs w:val="28"/>
          <w:lang w:eastAsia="ar-SA"/>
        </w:rPr>
        <w:t>Основным элементом Герба муниципального образования Козульский муниципальный округ является «В зелёном поле щита восстающий серебряный медведь с червлеными: языком, глазами и когтями, держащий золотой ключ в столб, кольцом  (ушком) вниз, бородкой влево».</w:t>
      </w:r>
      <w:proofErr w:type="gramEnd"/>
      <w:r w:rsidRPr="009520A2">
        <w:rPr>
          <w:rFonts w:ascii="Times New Roman" w:eastAsia="Times New Roman" w:hAnsi="Times New Roman"/>
          <w:sz w:val="28"/>
          <w:szCs w:val="28"/>
          <w:lang w:eastAsia="ar-SA"/>
        </w:rPr>
        <w:t xml:space="preserve">  Геральдическая левая часть герба является правой для зрителя стоящего лицом к щиту.</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Медведь – символ предусмотрительности. Золотой  ключ, указывает на природное богатство округа:  леса, полезные ископаемые, дикие животные.</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Изобилие земли </w:t>
      </w:r>
      <w:proofErr w:type="spellStart"/>
      <w:r w:rsidRPr="009520A2">
        <w:rPr>
          <w:rFonts w:ascii="Times New Roman" w:eastAsia="Times New Roman" w:hAnsi="Times New Roman"/>
          <w:sz w:val="28"/>
          <w:szCs w:val="28"/>
          <w:lang w:eastAsia="ar-SA"/>
        </w:rPr>
        <w:t>Козульской</w:t>
      </w:r>
      <w:proofErr w:type="spellEnd"/>
      <w:r w:rsidRPr="009520A2">
        <w:rPr>
          <w:rFonts w:ascii="Times New Roman" w:eastAsia="Times New Roman" w:hAnsi="Times New Roman"/>
          <w:sz w:val="28"/>
          <w:szCs w:val="28"/>
          <w:lang w:eastAsia="ar-SA"/>
        </w:rPr>
        <w:t xml:space="preserve"> символически отображены зеленым цветом, что указывает на развитие в округе лесной, деревообрабатывающей промышленности, сельского хозяйства.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Зеленый цвет – символ здоровья, жизни, надежды.</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Золото – богатство, прочность, прозрение.</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Серебряный (белый) цвет – символизирует чистоту, мудрость, совершенство, мир.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lastRenderedPageBreak/>
        <w:t>3. Порядок воспроизведения и размещения герба Козульского округа</w:t>
      </w:r>
    </w:p>
    <w:p w:rsidR="009520A2" w:rsidRPr="009520A2" w:rsidRDefault="009520A2" w:rsidP="009520A2">
      <w:pPr>
        <w:suppressAutoHyphens/>
        <w:spacing w:after="0" w:line="240" w:lineRule="auto"/>
        <w:ind w:firstLine="709"/>
        <w:jc w:val="center"/>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3.1. Воспроизведение Герба муниципального образования Козульский муниципальный округа, независимо от его размеров и техники исполнения, должен точно соответствовать геральдическому описанию, приведенному в п. 2.1. статьи 2 настоящего положения.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Герб Козульского округа может воспроизводиться: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в многоцветном варианте (приложение 1);</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в одноцветном контурном варианте (приложение 2).</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3.2. Варианты герба Козульского округа, указанные в пункте 3.1, равно допустимы.</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3.3. Порядок размещения Государственного герба Российской Федерации, герба Красноярского края, герба Козульского округа, иных гербов производится в соответствии с федеральным законодательством, законодательством Красноярского края, </w:t>
      </w:r>
      <w:proofErr w:type="gramStart"/>
      <w:r w:rsidRPr="009520A2">
        <w:rPr>
          <w:rFonts w:ascii="Times New Roman" w:eastAsia="Times New Roman" w:hAnsi="Times New Roman"/>
          <w:sz w:val="28"/>
          <w:szCs w:val="28"/>
          <w:lang w:eastAsia="ar-SA"/>
        </w:rPr>
        <w:t>регулирующими</w:t>
      </w:r>
      <w:proofErr w:type="gramEnd"/>
      <w:r w:rsidRPr="009520A2">
        <w:rPr>
          <w:rFonts w:ascii="Times New Roman" w:eastAsia="Times New Roman" w:hAnsi="Times New Roman"/>
          <w:sz w:val="28"/>
          <w:szCs w:val="28"/>
          <w:lang w:eastAsia="ar-SA"/>
        </w:rPr>
        <w:t xml:space="preserve"> правоотношения в сфере геральдического обеспечения.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3.4. При одновременном размещении Государственного герба Российской Федерации и герба Козульского округа герб Козульского округа располагается справа (размещение гербов по схеме 1 - 2).</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3.5. При одновременном размещении Государственного герба Российской Федерации (1), герба Красноярского края (2) и герба Козульского округа (3) Государственный герб Российской Федерации располагается в центре. Слева от Государственного герба Российской Федерации располагается герб Красноярского края, справа от Государственного герба Российской Федерации располагается герб Козульского округа (размещение гербов по схеме 2 - 1 - 3).</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3.6. При одновременном размещении четного числа гербов (например, 6) Государственный герб Российской Федерации (1) располагается левее центра. Справа от Государственного герба Российской Федерации располагается герб Красноярского края (2), слева от Государственного герба Российской Федерации располагается герб Козульского округа (3).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слева и справа в порядке ранжирования (размещение гербов по схеме 5 - 3 - 1 - 2 - 4 - 6).</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3.7. При одновременном размещении нечетного числа гербов (например, 7) Государственный герб Российской Федерации (1) располагается в центре. Слева от Государственного герба Российской Федерации располагается герб Красноярского края (2), справа от Государственного герба Российской Федерации располагается герб Козульского округа (3).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справа и слева в порядке ранжирования (расположение гербов по схеме 6 - 4 - 2 - 1 - 3 - 5 - 7).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3.8. Расположение гербов, установленное в пунктах 3.5 - 3.9, указано "от зрителя".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lastRenderedPageBreak/>
        <w:t>3.9. При одновременном размещении Государственного герба Российской Федерации, герба Красноярского края, герба Козульского округа размер герба Козульского округа не может превышать размеры других гербов.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3.10. При одновременном размещении Государственного герба Российской Федерации, герба Красноярского края, герба Козульского округа высота размещения герба Козульского округа не может превышать высоту размещения других гербов.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3.11. При одновременном размещении Государственного герба Российской Федерации, герба Красноярского края, герба Козульского округа гербы должны быть выполнены в единой технике.</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3.12. Порядок изготовления, хранения и уничтожения бланков, печатей и иных носителей изображения герба Козульского округа устанавливается Администрацией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4. Порядок использования герба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4.1. Герб Козульского округа в многоцветном варианте размещается: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на вывесках, фасадах зданий органов местного самоуправления; муниципальных предприятий и учреждений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 в залах заседаний органов местного самоуправления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 в кабинетах Главы Козульского муниципального округа,  выборных должностных лиц местного самоуправления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4.2. Герб Козульского округа в многоцветном варианте может размещаться: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в кабинетах заместителей главы Козульского муниципального</w:t>
      </w:r>
      <w:r w:rsidR="00C4304B">
        <w:rPr>
          <w:rFonts w:ascii="Times New Roman" w:eastAsia="Times New Roman" w:hAnsi="Times New Roman"/>
          <w:sz w:val="28"/>
          <w:szCs w:val="28"/>
          <w:lang w:eastAsia="ar-SA"/>
        </w:rPr>
        <w:t xml:space="preserve"> округа, руководителей органов А</w:t>
      </w:r>
      <w:r w:rsidRPr="009520A2">
        <w:rPr>
          <w:rFonts w:ascii="Times New Roman" w:eastAsia="Times New Roman" w:hAnsi="Times New Roman"/>
          <w:sz w:val="28"/>
          <w:szCs w:val="28"/>
          <w:lang w:eastAsia="ar-SA"/>
        </w:rPr>
        <w:t>дминистрации Козульского муниципального округа; руководителей муниципальных предприятий, учреждений и организаций, находящихся в муниципальной собственности;</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 на официальных сайтах органов местного самоуправления Козульского округа в информационно-телекоммуникационной сети Интернет;</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 на пассажирском и ином видах транспорта, предназначенных для обслуживания населения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 в заставках местных телевизионных программ;</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5) на форме спортивных команд и отдельных спортсменов, представляющих Козульский округ;</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6) на стелах, указателях, знаках, обозначающих границу Козульского округа при въезде и выезде с территории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4.3. Герб Козульского округа может воспроизводиться на бланках:</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1) Администрации Козульского </w:t>
      </w:r>
      <w:r w:rsidR="0056394C" w:rsidRPr="009520A2">
        <w:rPr>
          <w:rFonts w:ascii="Times New Roman" w:eastAsia="Times New Roman" w:hAnsi="Times New Roman"/>
          <w:sz w:val="28"/>
          <w:szCs w:val="28"/>
          <w:lang w:eastAsia="ar-SA"/>
        </w:rPr>
        <w:t>муниципального</w:t>
      </w:r>
      <w:r w:rsidRPr="009520A2">
        <w:rPr>
          <w:rFonts w:ascii="Times New Roman" w:eastAsia="Times New Roman" w:hAnsi="Times New Roman"/>
          <w:sz w:val="28"/>
          <w:szCs w:val="28"/>
          <w:lang w:eastAsia="ar-SA"/>
        </w:rPr>
        <w:t xml:space="preserve">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 Козульского окружного Совета депутатов;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 депутатов Козульского окружного Совета депутатов;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4) контрольно-счетного органа Козульского муниципального округа;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lastRenderedPageBreak/>
        <w:t>5) иных органов местного самоуправления Козульского муниципального округа, предусмотренных Уставом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6) должностных лиц органов местного самоуправления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7) муниципальных правовых актов;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8) удостоверений лиц, осуществляющих службу на должностях в органах местного самоуправления, депутатов Козульского окружного Совета депутатов; служащих (работников) предприятий, учреждений и организаций, находящихся в муниципальной собственности;</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9) удостоверений к знакам различия, знакам отличия, установленных муниципальными правовыми актами.</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4.4. Герб Козульского округа может воспроизводиться: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на знаках различия, знаках отличия, установленных муниципальными правовыми актами Козульского окружного Совета депутатов;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 на визитных карточках лиц, осуществляющих службу на должностях в органах местного самоуправления, депутатов Козульского окружного Совета депутатов; служащих (работников) муниципальных предприятий, учреждений и организаций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 на официальных периодических печатных изданиях, учредителями которых являются органы местного самоуправления Козульского округа, предприятия, учреждения и организации, находящиеся в муниципальной собственности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4.5. Герб Козульского округа может быть использован в качестве геральдической основы для разработки знаков различия, знаков отличия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4.6. Многоцветное воспроизведение герба Козульского округа может использоваться при проведении:</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протокольных мероприятий;</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 торжественных мероприятий, церемоний с участием должностных лиц органов государственной власти Красноярского края и государственных органов Красноярского края, Главы Козульского муниципального округа, официальных представителей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 иных официальных мероприятий.</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4.7. Изображение герба Козульского округа в одноцветном контурном варианте помещается на гербовых печатях органов местного самоуправления; предприятий, учреждений и организаций, находящихся в муниципальной собственности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4.8. Использование герба Козульского округа или его воспроизведение в случаях, не предусмотренных пунктами 4.1 - 4.7 настоящего Положения, является неофициальным использованием герба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lastRenderedPageBreak/>
        <w:t>4.9. Использование герба Козульского округа или его воспроизведение в случаях, не предусмотренных пунктами 4.1 - 4.7 настоящего Положения, осуществляется по согласованию с Администрацией Козульского муниципального округа в порядке, установленном решением Козульского окружного Совета депутатов.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5. Контроль и ответственность за нарушение настоящего положения</w:t>
      </w: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5.1. </w:t>
      </w:r>
      <w:proofErr w:type="gramStart"/>
      <w:r w:rsidRPr="009520A2">
        <w:rPr>
          <w:rFonts w:ascii="Times New Roman" w:eastAsia="Times New Roman" w:hAnsi="Times New Roman"/>
          <w:sz w:val="28"/>
          <w:szCs w:val="28"/>
          <w:lang w:eastAsia="ar-SA"/>
        </w:rPr>
        <w:t>Контроль за</w:t>
      </w:r>
      <w:proofErr w:type="gramEnd"/>
      <w:r w:rsidRPr="009520A2">
        <w:rPr>
          <w:rFonts w:ascii="Times New Roman" w:eastAsia="Times New Roman" w:hAnsi="Times New Roman"/>
          <w:sz w:val="28"/>
          <w:szCs w:val="28"/>
          <w:lang w:eastAsia="ar-SA"/>
        </w:rPr>
        <w:t xml:space="preserve"> соблюдением установленных настоящим Положением норм возлагается на Администрацию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5.2. Ответственность за искажение герба или его изображения, установленного настоящим Положением, несет исполнитель допущенных искажений.</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5.3. Нарушениями норм воспроизведения и использования герба Козульского округа являются: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использование герба Козульского округа в качестве геральдической основы гербов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2) использование герба Козульского округа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законодательством Российской Федерации;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 искажение рисунка герба Козульского округа, установленного в пункте 2.1 части 2 настоящего Положения;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 использование герба Козульского округа или его воспроизведение с нарушением норм, установленных настоящим Положением;</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5) воспроизведение герба Козульского округа с искажением или изменением композиции или цветов герба, выходящим за пределы </w:t>
      </w:r>
      <w:proofErr w:type="spellStart"/>
      <w:r w:rsidRPr="009520A2">
        <w:rPr>
          <w:rFonts w:ascii="Times New Roman" w:eastAsia="Times New Roman" w:hAnsi="Times New Roman"/>
          <w:sz w:val="28"/>
          <w:szCs w:val="28"/>
          <w:lang w:eastAsia="ar-SA"/>
        </w:rPr>
        <w:t>геральдически</w:t>
      </w:r>
      <w:proofErr w:type="spellEnd"/>
      <w:r w:rsidRPr="009520A2">
        <w:rPr>
          <w:rFonts w:ascii="Times New Roman" w:eastAsia="Times New Roman" w:hAnsi="Times New Roman"/>
          <w:sz w:val="28"/>
          <w:szCs w:val="28"/>
          <w:lang w:eastAsia="ar-SA"/>
        </w:rPr>
        <w:t xml:space="preserve"> допустимого;</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6) надругательство над гербом Козульского округа или его воспроизведением, в том числе путем нанесения надписей, рисунков оскорбительного содержания, использования в оскорбляющем нравственность качестве;</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7) умышленное повреждение герба Козульского округа.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5.4. Производство по делам об административных правонарушениях, предусмотренных пунктом 5.3, осуществляется в порядке, установленном статьями 10.4, 10.5 главы 10 и статьями 12.5, 12.6 главы 12 Закона Красноярского края от 2 октября 2008 года N 7-2161 "Об административных правонарушениях".</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6. Заключительные положения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6.1. Внесение в композицию герба Козульского округа каких-либо изменений допустимо в соответствии с законодательством, регулирующим правоотношения в сфере геральдического обеспечения.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lastRenderedPageBreak/>
        <w:t>6.2. Права на использование герба Козульского округа с момента установления его Козульским окружным Советом депутатов в качестве официального символа Козульского округа принадлежат органам местного самоуправления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6.3. Герб Козульского округа с момента утверждения его Козульским  окружным Советом депутатов в качестве официального символа согласно п. 2 ч. 6 ст. 1259 части 4 Гражданского кодекса Российской Федерации "Об авторском праве и смежных правах" авторским правом не охраняется.</w:t>
      </w: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left="6663"/>
        <w:rPr>
          <w:rFonts w:ascii="Times New Roman" w:eastAsia="Times New Roman" w:hAnsi="Times New Roman"/>
          <w:sz w:val="28"/>
          <w:szCs w:val="28"/>
          <w:lang w:eastAsia="ar-SA"/>
        </w:rPr>
      </w:pPr>
      <w:r w:rsidRPr="009520A2">
        <w:rPr>
          <w:rFonts w:ascii="Times New Roman" w:eastAsia="Times New Roman" w:hAnsi="Times New Roman"/>
          <w:sz w:val="28"/>
          <w:szCs w:val="28"/>
          <w:lang w:val="x-none" w:eastAsia="ar-SA"/>
        </w:rPr>
        <w:lastRenderedPageBreak/>
        <w:t xml:space="preserve">Приложение № </w:t>
      </w:r>
      <w:r w:rsidRPr="009520A2">
        <w:rPr>
          <w:rFonts w:ascii="Times New Roman" w:eastAsia="Times New Roman" w:hAnsi="Times New Roman"/>
          <w:sz w:val="28"/>
          <w:szCs w:val="28"/>
          <w:lang w:eastAsia="ar-SA"/>
        </w:rPr>
        <w:t>1</w:t>
      </w:r>
      <w:r w:rsidRPr="009520A2">
        <w:rPr>
          <w:rFonts w:ascii="Times New Roman" w:eastAsia="Times New Roman" w:hAnsi="Times New Roman"/>
          <w:sz w:val="28"/>
          <w:szCs w:val="28"/>
          <w:lang w:val="x-none" w:eastAsia="ar-SA"/>
        </w:rPr>
        <w:t xml:space="preserve"> </w:t>
      </w:r>
      <w:r w:rsidRPr="009520A2">
        <w:rPr>
          <w:rFonts w:ascii="Times New Roman" w:eastAsia="Times New Roman" w:hAnsi="Times New Roman"/>
          <w:sz w:val="28"/>
          <w:szCs w:val="28"/>
          <w:lang w:eastAsia="ar-SA"/>
        </w:rPr>
        <w:t>к Положению о гербе Козульского муниципального округа Красноярского края</w:t>
      </w:r>
    </w:p>
    <w:p w:rsidR="009520A2" w:rsidRPr="009520A2" w:rsidRDefault="009520A2" w:rsidP="009520A2">
      <w:pPr>
        <w:suppressAutoHyphens/>
        <w:spacing w:after="0" w:line="240" w:lineRule="auto"/>
        <w:ind w:left="5812"/>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left="5812"/>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left="5812"/>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left="5812"/>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left="5812"/>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r w:rsidRPr="009520A2">
        <w:rPr>
          <w:rFonts w:ascii="Times New Roman" w:eastAsia="Times New Roman" w:hAnsi="Times New Roman"/>
          <w:sz w:val="24"/>
          <w:szCs w:val="24"/>
          <w:lang w:eastAsia="ru-RU"/>
        </w:rPr>
        <w:object w:dxaOrig="1980" w:dyaOrig="2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4pt;height:544.9pt" o:ole="">
            <v:imagedata r:id="rId10" o:title=""/>
          </v:shape>
          <o:OLEObject Type="Embed" ProgID="CorelDraw.Graphic.12" ShapeID="_x0000_i1025" DrawAspect="Content" ObjectID="_1850883183" r:id="rId11"/>
        </w:object>
      </w:r>
    </w:p>
    <w:p w:rsidR="009520A2" w:rsidRPr="009520A2" w:rsidRDefault="009520A2" w:rsidP="009520A2">
      <w:pPr>
        <w:suppressAutoHyphens/>
        <w:spacing w:after="0" w:line="240" w:lineRule="auto"/>
        <w:ind w:left="5812"/>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left="6237"/>
        <w:rPr>
          <w:rFonts w:ascii="Times New Roman" w:eastAsia="Times New Roman" w:hAnsi="Times New Roman"/>
          <w:sz w:val="28"/>
          <w:szCs w:val="28"/>
          <w:lang w:eastAsia="ar-SA"/>
        </w:rPr>
      </w:pPr>
      <w:r w:rsidRPr="009520A2">
        <w:rPr>
          <w:rFonts w:ascii="Times New Roman" w:eastAsia="Times New Roman" w:hAnsi="Times New Roman"/>
          <w:sz w:val="28"/>
          <w:szCs w:val="28"/>
          <w:lang w:val="x-none" w:eastAsia="ar-SA"/>
        </w:rPr>
        <w:lastRenderedPageBreak/>
        <w:t xml:space="preserve">Приложение № </w:t>
      </w:r>
      <w:r w:rsidRPr="009520A2">
        <w:rPr>
          <w:rFonts w:ascii="Times New Roman" w:eastAsia="Times New Roman" w:hAnsi="Times New Roman"/>
          <w:sz w:val="28"/>
          <w:szCs w:val="28"/>
          <w:lang w:eastAsia="ar-SA"/>
        </w:rPr>
        <w:t>2</w:t>
      </w:r>
      <w:r w:rsidRPr="009520A2">
        <w:rPr>
          <w:rFonts w:ascii="Times New Roman" w:eastAsia="Times New Roman" w:hAnsi="Times New Roman"/>
          <w:sz w:val="28"/>
          <w:szCs w:val="28"/>
          <w:lang w:val="x-none" w:eastAsia="ar-SA"/>
        </w:rPr>
        <w:t xml:space="preserve"> </w:t>
      </w:r>
      <w:r w:rsidRPr="009520A2">
        <w:rPr>
          <w:rFonts w:ascii="Times New Roman" w:eastAsia="Times New Roman" w:hAnsi="Times New Roman"/>
          <w:sz w:val="28"/>
          <w:szCs w:val="28"/>
          <w:lang w:eastAsia="ar-SA"/>
        </w:rPr>
        <w:t>к Положению о гербе Козульского муниципального округа Красноярского края</w:t>
      </w:r>
    </w:p>
    <w:p w:rsidR="009520A2" w:rsidRPr="009520A2" w:rsidRDefault="009520A2" w:rsidP="009520A2">
      <w:pPr>
        <w:suppressAutoHyphens/>
        <w:spacing w:after="0" w:line="240" w:lineRule="auto"/>
        <w:ind w:left="6237"/>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left="6237"/>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left="6237"/>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left="6237"/>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left="284"/>
        <w:jc w:val="both"/>
        <w:rPr>
          <w:rFonts w:ascii="Times New Roman" w:eastAsia="Times New Roman" w:hAnsi="Times New Roman"/>
          <w:b/>
          <w:sz w:val="28"/>
          <w:szCs w:val="28"/>
          <w:lang w:eastAsia="ar-SA"/>
        </w:rPr>
      </w:pPr>
      <w:r>
        <w:rPr>
          <w:rFonts w:ascii="Times New Roman" w:eastAsia="Times New Roman" w:hAnsi="Times New Roman"/>
          <w:b/>
          <w:noProof/>
          <w:sz w:val="28"/>
          <w:szCs w:val="28"/>
          <w:lang w:eastAsia="ru-RU"/>
        </w:rPr>
        <w:drawing>
          <wp:inline distT="0" distB="0" distL="0" distR="0">
            <wp:extent cx="5098415" cy="6781165"/>
            <wp:effectExtent l="0" t="0" r="6985" b="635"/>
            <wp:docPr id="4" name="Рисунок 4" descr="герб района- монох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монохром"/>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98415" cy="6781165"/>
                    </a:xfrm>
                    <a:prstGeom prst="rect">
                      <a:avLst/>
                    </a:prstGeom>
                    <a:noFill/>
                    <a:ln>
                      <a:noFill/>
                    </a:ln>
                  </pic:spPr>
                </pic:pic>
              </a:graphicData>
            </a:graphic>
          </wp:inline>
        </w:drawing>
      </w:r>
    </w:p>
    <w:p w:rsidR="009520A2" w:rsidRPr="009520A2" w:rsidRDefault="009520A2" w:rsidP="009520A2">
      <w:pPr>
        <w:suppressAutoHyphens/>
        <w:spacing w:after="0" w:line="240" w:lineRule="auto"/>
        <w:ind w:firstLine="709"/>
        <w:jc w:val="both"/>
        <w:rPr>
          <w:rFonts w:ascii="Times New Roman" w:eastAsia="Times New Roman" w:hAnsi="Times New Roman"/>
          <w:b/>
          <w:sz w:val="28"/>
          <w:szCs w:val="28"/>
          <w:lang w:eastAsia="ar-SA"/>
        </w:rPr>
      </w:pPr>
    </w:p>
    <w:p w:rsidR="00262CC1" w:rsidRDefault="00262CC1" w:rsidP="00262CC1">
      <w:pPr>
        <w:shd w:val="clear" w:color="auto" w:fill="FFFFFF"/>
        <w:spacing w:after="0" w:line="322" w:lineRule="exact"/>
        <w:ind w:left="5670" w:right="300"/>
        <w:rPr>
          <w:rFonts w:ascii="Times New Roman" w:eastAsia="Times New Roman" w:hAnsi="Times New Roman"/>
          <w:sz w:val="28"/>
          <w:szCs w:val="28"/>
          <w:lang w:eastAsia="x-none"/>
        </w:rPr>
      </w:pPr>
    </w:p>
    <w:p w:rsidR="00262CC1" w:rsidRDefault="009520A2" w:rsidP="00262CC1">
      <w:pPr>
        <w:shd w:val="clear" w:color="auto" w:fill="FFFFFF"/>
        <w:spacing w:after="0" w:line="322" w:lineRule="exact"/>
        <w:ind w:left="5670" w:right="300"/>
        <w:rPr>
          <w:rFonts w:ascii="Times New Roman" w:eastAsia="Times New Roman" w:hAnsi="Times New Roman"/>
          <w:sz w:val="28"/>
          <w:szCs w:val="28"/>
          <w:lang w:eastAsia="x-none"/>
        </w:rPr>
      </w:pPr>
      <w:r w:rsidRPr="009520A2">
        <w:rPr>
          <w:rFonts w:ascii="Times New Roman" w:eastAsia="Times New Roman" w:hAnsi="Times New Roman"/>
          <w:sz w:val="28"/>
          <w:szCs w:val="28"/>
          <w:lang w:val="x-none" w:eastAsia="x-none"/>
        </w:rPr>
        <w:lastRenderedPageBreak/>
        <w:t xml:space="preserve">Приложение № </w:t>
      </w:r>
      <w:r w:rsidRPr="009520A2">
        <w:rPr>
          <w:rFonts w:ascii="Times New Roman" w:eastAsia="Times New Roman" w:hAnsi="Times New Roman"/>
          <w:sz w:val="28"/>
          <w:szCs w:val="28"/>
          <w:lang w:eastAsia="x-none"/>
        </w:rPr>
        <w:t>2</w:t>
      </w:r>
      <w:r w:rsidRPr="009520A2">
        <w:rPr>
          <w:rFonts w:ascii="Times New Roman" w:eastAsia="Times New Roman" w:hAnsi="Times New Roman"/>
          <w:sz w:val="28"/>
          <w:szCs w:val="28"/>
          <w:lang w:val="x-none" w:eastAsia="x-none"/>
        </w:rPr>
        <w:t xml:space="preserve"> </w:t>
      </w:r>
    </w:p>
    <w:p w:rsidR="00262CC1" w:rsidRDefault="009520A2" w:rsidP="00262CC1">
      <w:pPr>
        <w:shd w:val="clear" w:color="auto" w:fill="FFFFFF"/>
        <w:spacing w:after="0" w:line="322" w:lineRule="exact"/>
        <w:ind w:left="5670" w:right="-3"/>
        <w:rPr>
          <w:rFonts w:ascii="Times New Roman" w:eastAsia="Times New Roman" w:hAnsi="Times New Roman"/>
          <w:sz w:val="28"/>
          <w:szCs w:val="28"/>
          <w:lang w:eastAsia="x-none"/>
        </w:rPr>
      </w:pPr>
      <w:r w:rsidRPr="009520A2">
        <w:rPr>
          <w:rFonts w:ascii="Times New Roman" w:eastAsia="Times New Roman" w:hAnsi="Times New Roman"/>
          <w:sz w:val="28"/>
          <w:szCs w:val="28"/>
          <w:lang w:val="x-none" w:eastAsia="x-none"/>
        </w:rPr>
        <w:t xml:space="preserve">к решению Козульского </w:t>
      </w:r>
      <w:proofErr w:type="spellStart"/>
      <w:r w:rsidRPr="009520A2">
        <w:rPr>
          <w:rFonts w:ascii="Times New Roman" w:eastAsia="Times New Roman" w:hAnsi="Times New Roman"/>
          <w:sz w:val="28"/>
          <w:szCs w:val="28"/>
          <w:lang w:val="x-none" w:eastAsia="x-none"/>
        </w:rPr>
        <w:t>окру</w:t>
      </w:r>
      <w:r w:rsidR="0056394C">
        <w:rPr>
          <w:rFonts w:ascii="Times New Roman" w:eastAsia="Times New Roman" w:hAnsi="Times New Roman"/>
          <w:sz w:val="28"/>
          <w:szCs w:val="28"/>
          <w:lang w:eastAsia="x-none"/>
        </w:rPr>
        <w:t>жн</w:t>
      </w:r>
      <w:proofErr w:type="spellEnd"/>
      <w:r w:rsidRPr="009520A2">
        <w:rPr>
          <w:rFonts w:ascii="Times New Roman" w:eastAsia="Times New Roman" w:hAnsi="Times New Roman"/>
          <w:sz w:val="28"/>
          <w:szCs w:val="28"/>
          <w:lang w:val="x-none" w:eastAsia="x-none"/>
        </w:rPr>
        <w:t xml:space="preserve">ого Совета </w:t>
      </w:r>
      <w:r w:rsidR="0056394C" w:rsidRPr="009520A2">
        <w:rPr>
          <w:rFonts w:ascii="Times New Roman" w:eastAsia="Times New Roman" w:hAnsi="Times New Roman"/>
          <w:sz w:val="28"/>
          <w:szCs w:val="28"/>
          <w:lang w:val="x-none" w:eastAsia="x-none"/>
        </w:rPr>
        <w:t>депутатов</w:t>
      </w:r>
      <w:r w:rsidRPr="009520A2">
        <w:rPr>
          <w:rFonts w:ascii="Times New Roman" w:eastAsia="Times New Roman" w:hAnsi="Times New Roman"/>
          <w:sz w:val="28"/>
          <w:szCs w:val="28"/>
          <w:lang w:val="x-none" w:eastAsia="x-none"/>
        </w:rPr>
        <w:t xml:space="preserve"> </w:t>
      </w:r>
    </w:p>
    <w:p w:rsidR="009520A2" w:rsidRPr="009520A2" w:rsidRDefault="0056394C" w:rsidP="00262CC1">
      <w:pPr>
        <w:shd w:val="clear" w:color="auto" w:fill="FFFFFF"/>
        <w:spacing w:after="0" w:line="322" w:lineRule="exact"/>
        <w:ind w:right="300" w:firstLine="5670"/>
        <w:rPr>
          <w:rFonts w:ascii="Times New Roman" w:eastAsia="Times New Roman" w:hAnsi="Times New Roman"/>
          <w:sz w:val="28"/>
          <w:szCs w:val="28"/>
          <w:lang w:eastAsia="x-none"/>
        </w:rPr>
      </w:pPr>
      <w:r>
        <w:rPr>
          <w:rFonts w:ascii="Times New Roman" w:eastAsia="Times New Roman" w:hAnsi="Times New Roman"/>
          <w:sz w:val="28"/>
          <w:szCs w:val="28"/>
          <w:lang w:val="x-none" w:eastAsia="x-none"/>
        </w:rPr>
        <w:t>от  11.09.2026  № 13-</w:t>
      </w:r>
      <w:r>
        <w:rPr>
          <w:rFonts w:ascii="Times New Roman" w:eastAsia="Times New Roman" w:hAnsi="Times New Roman"/>
          <w:sz w:val="28"/>
          <w:szCs w:val="28"/>
          <w:lang w:eastAsia="x-none"/>
        </w:rPr>
        <w:t>108</w:t>
      </w:r>
      <w:r w:rsidR="00262CC1" w:rsidRPr="00262CC1">
        <w:rPr>
          <w:rFonts w:ascii="Times New Roman" w:eastAsia="Times New Roman" w:hAnsi="Times New Roman"/>
          <w:sz w:val="28"/>
          <w:szCs w:val="28"/>
          <w:lang w:val="x-none" w:eastAsia="x-none"/>
        </w:rPr>
        <w:t>Р</w:t>
      </w:r>
    </w:p>
    <w:p w:rsidR="009520A2" w:rsidRPr="009520A2" w:rsidRDefault="009520A2" w:rsidP="009520A2">
      <w:pPr>
        <w:spacing w:after="0" w:line="322" w:lineRule="exact"/>
        <w:ind w:left="5812" w:right="300"/>
        <w:rPr>
          <w:rFonts w:ascii="Times New Roman" w:eastAsia="Times New Roman" w:hAnsi="Times New Roman"/>
          <w:sz w:val="28"/>
          <w:szCs w:val="28"/>
          <w:lang w:val="x-none" w:eastAsia="x-none"/>
        </w:rPr>
      </w:pPr>
    </w:p>
    <w:p w:rsidR="009520A2" w:rsidRPr="009520A2" w:rsidRDefault="009520A2" w:rsidP="009520A2">
      <w:pPr>
        <w:suppressAutoHyphens/>
        <w:spacing w:after="0" w:line="240" w:lineRule="auto"/>
        <w:jc w:val="center"/>
        <w:rPr>
          <w:rFonts w:ascii="Times New Roman" w:eastAsia="Times New Roman" w:hAnsi="Times New Roman"/>
          <w:b/>
          <w:sz w:val="28"/>
          <w:szCs w:val="24"/>
          <w:lang w:eastAsia="ar-SA"/>
        </w:rPr>
      </w:pPr>
      <w:r w:rsidRPr="009520A2">
        <w:rPr>
          <w:rFonts w:ascii="Times New Roman" w:eastAsia="Times New Roman" w:hAnsi="Times New Roman"/>
          <w:b/>
          <w:sz w:val="28"/>
          <w:szCs w:val="24"/>
          <w:lang w:eastAsia="ar-SA"/>
        </w:rPr>
        <w:t>Положение о флаге Козульского муниципального округа</w:t>
      </w:r>
    </w:p>
    <w:p w:rsidR="009520A2" w:rsidRPr="009520A2" w:rsidRDefault="009520A2" w:rsidP="009520A2">
      <w:pPr>
        <w:suppressAutoHyphens/>
        <w:spacing w:after="0" w:line="240" w:lineRule="auto"/>
        <w:jc w:val="center"/>
        <w:rPr>
          <w:rFonts w:ascii="Times New Roman" w:eastAsia="Times New Roman" w:hAnsi="Times New Roman"/>
          <w:b/>
          <w:sz w:val="28"/>
          <w:szCs w:val="24"/>
          <w:lang w:eastAsia="ar-SA"/>
        </w:rPr>
      </w:pPr>
      <w:r w:rsidRPr="009520A2">
        <w:rPr>
          <w:rFonts w:ascii="Times New Roman" w:eastAsia="Times New Roman" w:hAnsi="Times New Roman"/>
          <w:b/>
          <w:sz w:val="28"/>
          <w:szCs w:val="24"/>
          <w:lang w:eastAsia="ar-SA"/>
        </w:rPr>
        <w:t xml:space="preserve"> Красноярского края</w:t>
      </w:r>
    </w:p>
    <w:p w:rsidR="009520A2" w:rsidRPr="009520A2" w:rsidRDefault="009520A2" w:rsidP="009520A2">
      <w:pPr>
        <w:suppressAutoHyphens/>
        <w:spacing w:after="0" w:line="240" w:lineRule="auto"/>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bookmarkStart w:id="0" w:name="Par257"/>
      <w:bookmarkEnd w:id="0"/>
      <w:r w:rsidRPr="009520A2">
        <w:rPr>
          <w:rFonts w:ascii="Times New Roman" w:eastAsia="Times New Roman" w:hAnsi="Times New Roman"/>
          <w:sz w:val="28"/>
          <w:szCs w:val="24"/>
          <w:lang w:eastAsia="ar-SA"/>
        </w:rPr>
        <w:t>Настоящим Положением устанавливается описание, обоснование и порядок использования флага Козульского муниципального  округа Красноярского края (далее - Козульский округ) в качестве официального символа.</w:t>
      </w:r>
    </w:p>
    <w:p w:rsidR="009520A2" w:rsidRPr="009520A2" w:rsidRDefault="009520A2" w:rsidP="009520A2">
      <w:pPr>
        <w:suppressAutoHyphens/>
        <w:spacing w:after="0" w:line="240" w:lineRule="auto"/>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1. Общие положения</w:t>
      </w: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1.1. Флаг Козульского округа является официальным символом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1.2. Флаг Козульского округа разработан на основе герба Козульского округа и отражает исторические, культурные,  национальные и иные местные традиции и особенности.</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1.3. Положение о флаге Козульского округа хранится в установленном порядке на бумажных и электронных носителях и доступно для ознакомления всем заинтересованным лицам.</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1.4. Флаг Козульского округа подлежит государственной регистрации в порядке, установленном законодательством Российской Федерации и законодательством Красноярского края.</w:t>
      </w: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2. Описание и обоснование символики флага Козульского округа</w:t>
      </w: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bookmarkStart w:id="1" w:name="Par271"/>
      <w:bookmarkEnd w:id="1"/>
      <w:r w:rsidRPr="009520A2">
        <w:rPr>
          <w:rFonts w:ascii="Times New Roman" w:eastAsia="Times New Roman" w:hAnsi="Times New Roman"/>
          <w:sz w:val="28"/>
          <w:szCs w:val="28"/>
          <w:lang w:eastAsia="ar-SA"/>
        </w:rPr>
        <w:t>2.1. Описание флага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«Прямоугольное двухстороннее полотнище с отношением ширины к длине 2:3, воспроизводящее композицию герба Козульского округа, выполненную зеленым, красным, белым и желтым цветом»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2.2. </w:t>
      </w:r>
      <w:hyperlink w:anchor="Par367" w:tooltip="РИСУНОК ФЛАГА" w:history="1">
        <w:r w:rsidRPr="009520A2">
          <w:rPr>
            <w:rFonts w:ascii="Times New Roman" w:eastAsia="Times New Roman" w:hAnsi="Times New Roman"/>
            <w:sz w:val="28"/>
            <w:szCs w:val="28"/>
            <w:lang w:eastAsia="x-none"/>
          </w:rPr>
          <w:t>Рисунок</w:t>
        </w:r>
      </w:hyperlink>
      <w:r w:rsidRPr="009520A2">
        <w:rPr>
          <w:rFonts w:ascii="Times New Roman" w:eastAsia="Times New Roman" w:hAnsi="Times New Roman"/>
          <w:sz w:val="28"/>
          <w:szCs w:val="28"/>
          <w:lang w:eastAsia="ar-SA"/>
        </w:rPr>
        <w:t xml:space="preserve"> флага Козульского округа приводится в приложении, являющемся неотъемлемой частью настоящего Положения.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2.3. Обоснование символики флага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Флаг Козульского округа разработан на основе герба Козульского округа и повторяет его символику.</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Основным элементом флага муниципального образования Козульский округ является «В зелёном поле восстающий серебряный медведь с червлеными: языком, глазами и когтями, держащий золотой ключ в столб, кольцом  (ушком) вниз, бородкой влево».  Геральдическая левая часть герба является правой для зрителя стоящего лицом к флагу.</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Медведь – символ предусмотрительности. Золотой  ключ, указывает на природное богатство округа:  леса, полезные ископаемые, дикие животные.</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lastRenderedPageBreak/>
        <w:t xml:space="preserve">Изобилие земли </w:t>
      </w:r>
      <w:proofErr w:type="spellStart"/>
      <w:r w:rsidRPr="009520A2">
        <w:rPr>
          <w:rFonts w:ascii="Times New Roman" w:eastAsia="Times New Roman" w:hAnsi="Times New Roman"/>
          <w:sz w:val="28"/>
          <w:szCs w:val="28"/>
          <w:lang w:eastAsia="ar-SA"/>
        </w:rPr>
        <w:t>Козульской</w:t>
      </w:r>
      <w:proofErr w:type="spellEnd"/>
      <w:r w:rsidRPr="009520A2">
        <w:rPr>
          <w:rFonts w:ascii="Times New Roman" w:eastAsia="Times New Roman" w:hAnsi="Times New Roman"/>
          <w:sz w:val="28"/>
          <w:szCs w:val="28"/>
          <w:lang w:eastAsia="ar-SA"/>
        </w:rPr>
        <w:t xml:space="preserve"> символически отображены зеленым цветом, что указывает на развитие в округе лесной, деревообрабатывающей промышленности, сельского хозяйства.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Зеленый цвет – символ здоровья, жизни, надежды.</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Золото (</w:t>
      </w:r>
      <w:proofErr w:type="gramStart"/>
      <w:r w:rsidRPr="009520A2">
        <w:rPr>
          <w:rFonts w:ascii="Times New Roman" w:eastAsia="Times New Roman" w:hAnsi="Times New Roman"/>
          <w:sz w:val="28"/>
          <w:szCs w:val="28"/>
          <w:lang w:eastAsia="ar-SA"/>
        </w:rPr>
        <w:t>желтый</w:t>
      </w:r>
      <w:proofErr w:type="gramEnd"/>
      <w:r w:rsidRPr="009520A2">
        <w:rPr>
          <w:rFonts w:ascii="Times New Roman" w:eastAsia="Times New Roman" w:hAnsi="Times New Roman"/>
          <w:sz w:val="28"/>
          <w:szCs w:val="28"/>
          <w:lang w:eastAsia="ar-SA"/>
        </w:rPr>
        <w:t>) – богатство, прочность, прозрение.</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Серебряный (белый) цвет – символизирует чистоту, мудрость, совершенство, мир.  </w:t>
      </w: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 xml:space="preserve">3. Порядок воспроизведения и размещения флага </w:t>
      </w: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Козульского муниципального округа</w:t>
      </w: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3.1. Воспроизведение флага Козульского округа независимо от его размеров и техники исполнения должно точно соответствовать описанию, приведенному в </w:t>
      </w:r>
      <w:hyperlink w:anchor="Par271" w:tooltip="2.1. Описание флага Ирбейского района:" w:history="1">
        <w:r w:rsidRPr="009520A2">
          <w:rPr>
            <w:rFonts w:ascii="Times New Roman" w:eastAsia="Times New Roman" w:hAnsi="Times New Roman"/>
            <w:color w:val="0000FF"/>
            <w:sz w:val="28"/>
            <w:szCs w:val="28"/>
            <w:u w:val="single"/>
            <w:lang w:eastAsia="x-none"/>
          </w:rPr>
          <w:t>пункте 2.1</w:t>
        </w:r>
      </w:hyperlink>
      <w:r w:rsidRPr="009520A2">
        <w:rPr>
          <w:rFonts w:ascii="Times New Roman" w:eastAsia="Times New Roman" w:hAnsi="Times New Roman"/>
          <w:sz w:val="28"/>
          <w:szCs w:val="28"/>
          <w:lang w:eastAsia="ar-SA"/>
        </w:rPr>
        <w:t xml:space="preserve"> настоящего Положения.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3.2. Порядок одновременного размещения Государственного флага Российской Федерации, флага Красноярского края, флага Козульского муниципального округа и иных флагов производится в соответствии с законодательством Российской Федерации и законодательством Красноярского края, </w:t>
      </w:r>
      <w:proofErr w:type="gramStart"/>
      <w:r w:rsidRPr="009520A2">
        <w:rPr>
          <w:rFonts w:ascii="Times New Roman" w:eastAsia="Times New Roman" w:hAnsi="Times New Roman"/>
          <w:sz w:val="28"/>
          <w:szCs w:val="28"/>
          <w:lang w:eastAsia="ar-SA"/>
        </w:rPr>
        <w:t>регулирующими</w:t>
      </w:r>
      <w:proofErr w:type="gramEnd"/>
      <w:r w:rsidRPr="009520A2">
        <w:rPr>
          <w:rFonts w:ascii="Times New Roman" w:eastAsia="Times New Roman" w:hAnsi="Times New Roman"/>
          <w:sz w:val="28"/>
          <w:szCs w:val="28"/>
          <w:lang w:eastAsia="ar-SA"/>
        </w:rPr>
        <w:t xml:space="preserve"> правоотношения в сфере </w:t>
      </w:r>
      <w:proofErr w:type="spellStart"/>
      <w:r w:rsidRPr="009520A2">
        <w:rPr>
          <w:rFonts w:ascii="Times New Roman" w:eastAsia="Times New Roman" w:hAnsi="Times New Roman"/>
          <w:sz w:val="28"/>
          <w:szCs w:val="28"/>
          <w:lang w:eastAsia="ar-SA"/>
        </w:rPr>
        <w:t>вексиллологического</w:t>
      </w:r>
      <w:proofErr w:type="spellEnd"/>
      <w:r w:rsidRPr="009520A2">
        <w:rPr>
          <w:rFonts w:ascii="Times New Roman" w:eastAsia="Times New Roman" w:hAnsi="Times New Roman"/>
          <w:sz w:val="28"/>
          <w:szCs w:val="28"/>
          <w:lang w:eastAsia="ar-SA"/>
        </w:rPr>
        <w:t xml:space="preserve"> обеспечения.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bookmarkStart w:id="2" w:name="Par293"/>
      <w:bookmarkEnd w:id="2"/>
      <w:r w:rsidRPr="009520A2">
        <w:rPr>
          <w:rFonts w:ascii="Times New Roman" w:eastAsia="Times New Roman" w:hAnsi="Times New Roman"/>
          <w:sz w:val="28"/>
          <w:szCs w:val="28"/>
          <w:lang w:eastAsia="ar-SA"/>
        </w:rPr>
        <w:t>3.3. При одновременном размещении Государственного флага Российской Федерации (флага Красноярского края) и флага Козульского муниципального округа флаг Козульского округа располагается справа (расположение флагов 1 - 2) &lt;1&gt;.</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3.4. При одновременном размещении Государственного флага Российской Федерации, флага Красноярского края и флага Козульского муниципального округа Государственный флаг Российской Федерации размещается в центре. Слева от Государственного флага Российской Федерации располагается флаг Красноярского края, справа от Государственного флага Российской Федерации располагается флаг Козульского округа (размещение флагов: 2 - 1 - 3).</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3.5. При одновременном размещении четного числа флагов (например, 8) Государственный флаг Российской Федерации (1) располагается левее центра. Справа от Государственного флага Российской Федерации располагается флаг Красноярского края (2), слева от Государственного флага Российской Федерации располагается флаг Козульского округа (3). Остальные флаги располагаются далее поочередно слева и справа в порядке ранжирования (размещение флагов: 7 - 5 - 3 - 1 - 2 - 4 - 6 - 8).</w:t>
      </w:r>
      <w:bookmarkStart w:id="3" w:name="Par299"/>
      <w:bookmarkEnd w:id="3"/>
    </w:p>
    <w:p w:rsidR="009520A2" w:rsidRPr="009520A2" w:rsidRDefault="009520A2" w:rsidP="009520A2">
      <w:pPr>
        <w:pBdr>
          <w:bottom w:val="single" w:sz="6" w:space="1" w:color="auto"/>
        </w:pBd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3.6. При одновременном размещении нечетного числа флагов (например, 9) Государственный флаг Российской Федерации (1) располагается в центре. Слева от Государственного флага Российской Федерации располагается флаг Красноярского края (2), справа от Государственного флага Российской Федерации располагается флаг Козульского округа (3). Остальные флаги располагаются далее поочередно справа и слева в порядке ранжирования (расположение флагов: 8 - 6 - 4 - 2 - 1 - 3 - 5 - 7 - 9).</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3.7. Расположение флагов, установленное в </w:t>
      </w:r>
      <w:hyperlink w:anchor="Par293" w:tooltip="3.3. При одновременном размещении Государственного флага Российской Федерации (флага Красноярского края) и флага Ирбейского района флаг Ирбейского района располагается справа (расположение флагов 1 - 2) &lt;1&gt;." w:history="1">
        <w:r w:rsidRPr="009520A2">
          <w:rPr>
            <w:rFonts w:ascii="Times New Roman" w:eastAsia="Times New Roman" w:hAnsi="Times New Roman"/>
            <w:color w:val="0000FF"/>
            <w:sz w:val="28"/>
            <w:szCs w:val="28"/>
            <w:lang w:eastAsia="x-none"/>
          </w:rPr>
          <w:t>пунктах 3.3</w:t>
        </w:r>
      </w:hyperlink>
      <w:r w:rsidRPr="009520A2">
        <w:rPr>
          <w:rFonts w:ascii="Times New Roman" w:eastAsia="Times New Roman" w:hAnsi="Times New Roman"/>
          <w:sz w:val="28"/>
          <w:szCs w:val="28"/>
          <w:lang w:eastAsia="ar-SA"/>
        </w:rPr>
        <w:t xml:space="preserve"> - </w:t>
      </w:r>
      <w:hyperlink w:anchor="Par299" w:tooltip="3.6. При одновременном размещении нечетного числа флагов (например, 9) Государственный флаг Российской Федерации (1) располагается в центре. Слева от Государственного флага Российской Федерации располагается флаг Красноярского края (2), справа от Государственн" w:history="1">
        <w:r w:rsidRPr="009520A2">
          <w:rPr>
            <w:rFonts w:ascii="Times New Roman" w:eastAsia="Times New Roman" w:hAnsi="Times New Roman"/>
            <w:color w:val="0000FF"/>
            <w:sz w:val="28"/>
            <w:szCs w:val="28"/>
            <w:lang w:eastAsia="x-none"/>
          </w:rPr>
          <w:t>3.6</w:t>
        </w:r>
      </w:hyperlink>
      <w:r w:rsidRPr="009520A2">
        <w:rPr>
          <w:rFonts w:ascii="Times New Roman" w:eastAsia="Times New Roman" w:hAnsi="Times New Roman"/>
          <w:sz w:val="28"/>
          <w:szCs w:val="28"/>
          <w:lang w:eastAsia="ar-SA"/>
        </w:rPr>
        <w:t>, указано «от зрителя»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3.8. При одновременном размещении Государственного флага Российской Федерации, флага Красноярского края, флагов иных субъектов Российской Федерации, флага Козульского округа, размер флага Козульского округа не может превышать размеры других флагов.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3.9. При одновременном размещении Государственного флага Российской Федерации, флага Красноярского края, флагов иных субъектов Российской, флага Козульского округа высота размещения флага Козульского округа не может превышать высоту размещения других флагов.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3.10. При одновременном размещении Государственного флага Российской Федерации, флага Красноярского края, флагов иных субъектов Российской Федерации, флага Козульского округа все флаги должны быть выполнены в единой технике.</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3.11. В знак траура флаг Козульского округа приспускается до половины высоты флагштока (мачты). При невозможности приспустить флаг, а </w:t>
      </w:r>
      <w:proofErr w:type="gramStart"/>
      <w:r w:rsidRPr="009520A2">
        <w:rPr>
          <w:rFonts w:ascii="Times New Roman" w:eastAsia="Times New Roman" w:hAnsi="Times New Roman"/>
          <w:sz w:val="28"/>
          <w:szCs w:val="28"/>
          <w:lang w:eastAsia="ar-SA"/>
        </w:rPr>
        <w:t>также</w:t>
      </w:r>
      <w:proofErr w:type="gramEnd"/>
      <w:r w:rsidRPr="009520A2">
        <w:rPr>
          <w:rFonts w:ascii="Times New Roman" w:eastAsia="Times New Roman" w:hAnsi="Times New Roman"/>
          <w:sz w:val="28"/>
          <w:szCs w:val="28"/>
          <w:lang w:eastAsia="ar-SA"/>
        </w:rPr>
        <w:t xml:space="preserve"> если флаг установлен в помещении, к верхней части древка выше полотнища флага крепится черная сложенная пополам и прикрепленная за место сложения лента, общая длина которой равна длине полотнища флага, а ширина составляет не менее 1/10 от ширины полотнища флага.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3.12. При вертикальном вывешивании флага Козульского округа флаг должен быть обращен лицевой стороной к зрителям.</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3.13. Порядок изготовления, хранения и уничтожения флага Козульского  округа либо его изображения устанавливается решением Козульского окружного Совета депутатов.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 xml:space="preserve">4. Порядок использования флага Козульского </w:t>
      </w: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муниципального  округа</w:t>
      </w: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bookmarkStart w:id="4" w:name="Par310"/>
      <w:bookmarkEnd w:id="4"/>
      <w:r w:rsidRPr="009520A2">
        <w:rPr>
          <w:rFonts w:ascii="Times New Roman" w:eastAsia="Times New Roman" w:hAnsi="Times New Roman"/>
          <w:sz w:val="28"/>
          <w:szCs w:val="28"/>
          <w:lang w:eastAsia="ar-SA"/>
        </w:rPr>
        <w:t>4.1. Флаг Козульского округа установлен (поднят, размещен, вывешен) постоянно:</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на зданиях органов местного самоуправления Козульского округа; муниципальных предприятий и учреждений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 в залах заседаний органов местного самоуправления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 в кабинетах Главы Козульского муниципального округа, выборных должностных лиц местного самоуправления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4.2. Флаг Козульского округа устанавливается при проведении:</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протокольных мероприятий;</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 торжественных мероприятий, церемоний с участием должностных лиц органов государственной власти Красноярского края и государственных органов Красноярского края, Главы Козульского муниципального округа, официальных представителей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lastRenderedPageBreak/>
        <w:t>3) иных официальных мероприятий.</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4.3. Флаг Козульского округа может устанавливаться: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в кабинетах заместителей главы Козульского муниципального округа, руководителей органов Администрации Козульского муниципального округа; руководителей муниципальных предприятий, учреждений и организаций, находящихся в муниципальной собственности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2) на транспортных средствах Главы Козульского муниципального округа, </w:t>
      </w:r>
      <w:proofErr w:type="gramStart"/>
      <w:r w:rsidRPr="009520A2">
        <w:rPr>
          <w:rFonts w:ascii="Times New Roman" w:eastAsia="Times New Roman" w:hAnsi="Times New Roman"/>
          <w:sz w:val="28"/>
          <w:szCs w:val="28"/>
          <w:lang w:eastAsia="ar-SA"/>
        </w:rPr>
        <w:t>пассажирском</w:t>
      </w:r>
      <w:proofErr w:type="gramEnd"/>
      <w:r w:rsidRPr="009520A2">
        <w:rPr>
          <w:rFonts w:ascii="Times New Roman" w:eastAsia="Times New Roman" w:hAnsi="Times New Roman"/>
          <w:sz w:val="28"/>
          <w:szCs w:val="28"/>
          <w:lang w:eastAsia="ar-SA"/>
        </w:rPr>
        <w:t xml:space="preserve"> и иных видах транспорта, предназначенных для обслуживания населения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 на жилых домах в дни государственных праздников, торжественных мероприятий, проводимых органами местного самоуправления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4.4. Изображение флага Козульского округа может размещаться: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на официальных сайтах органов местного самоуправления Козульского округа в информационно-телекоммуникационной сети Интернет;</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 на заставках местных телевизионных программ;</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3) на форме спортивных команд и отдельных спортсменов, представляющих Козульский округ;</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4) на </w:t>
      </w:r>
      <w:proofErr w:type="gramStart"/>
      <w:r w:rsidRPr="009520A2">
        <w:rPr>
          <w:rFonts w:ascii="Times New Roman" w:eastAsia="Times New Roman" w:hAnsi="Times New Roman"/>
          <w:sz w:val="28"/>
          <w:szCs w:val="28"/>
          <w:lang w:eastAsia="ar-SA"/>
        </w:rPr>
        <w:t>пассажирском</w:t>
      </w:r>
      <w:proofErr w:type="gramEnd"/>
      <w:r w:rsidRPr="009520A2">
        <w:rPr>
          <w:rFonts w:ascii="Times New Roman" w:eastAsia="Times New Roman" w:hAnsi="Times New Roman"/>
          <w:sz w:val="28"/>
          <w:szCs w:val="28"/>
          <w:lang w:eastAsia="ar-SA"/>
        </w:rPr>
        <w:t xml:space="preserve"> и иных видах транспорта, предназначенных для обслуживания населения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5) на бланках удостоверений лиц, осуществляющих службу на должностях в органах местного самоуправления, депутатов Козульского окружного Совета депутатов; работников (служащих) предприятий, учреждений и организаций, находящихся в муниципальной собственности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6) на знаках различия, знаках отличия, установленных муниципальными правовыми актами Козульского окружного Совета депутатов;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7) на бланках удостоверений к знакам различия, знакам отличия, установленных муниципальными правовыми актами Козульского окружного Совета депутатов;</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8) на визитных карточках лиц, осуществляющих службу на должностях в органах местного самоуправления, депутатов Козульского окружного Совета депутатов, работников (служащих) муниципальных предприятий, учреждений и организаций, находящихся в муниципальной собственности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9) на официальных периодических печатных изданиях, учредителями которых являются органы местного самоуправления Козульского округа, предприятия, учреждения и организации, находящиеся в муниципальной собственности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10) на полиграфической, сувенирной и представительской продукции органов местного самоуправления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bookmarkStart w:id="5" w:name="Par333"/>
      <w:bookmarkEnd w:id="5"/>
      <w:r w:rsidRPr="009520A2">
        <w:rPr>
          <w:rFonts w:ascii="Times New Roman" w:eastAsia="Times New Roman" w:hAnsi="Times New Roman"/>
          <w:sz w:val="28"/>
          <w:szCs w:val="28"/>
          <w:lang w:eastAsia="ar-SA"/>
        </w:rPr>
        <w:t>4.5. Флаг Козульского округа может быть использован в качестве основы для разработки знаков различия, знаков отличия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lastRenderedPageBreak/>
        <w:t xml:space="preserve">4.6. Размещение флага Козульского округа или его изображения в случаях, не предусмотренных </w:t>
      </w:r>
      <w:hyperlink w:anchor="Par310" w:tooltip="4.1. Флаг Ирбейского района установлен (поднят, размещен, вывешен) постоянно:" w:history="1">
        <w:r w:rsidRPr="009520A2">
          <w:rPr>
            <w:rFonts w:ascii="Times New Roman" w:eastAsia="Times New Roman" w:hAnsi="Times New Roman"/>
            <w:sz w:val="28"/>
            <w:szCs w:val="28"/>
            <w:lang w:eastAsia="x-none"/>
          </w:rPr>
          <w:t>пунктами 4.1</w:t>
        </w:r>
      </w:hyperlink>
      <w:r w:rsidRPr="009520A2">
        <w:rPr>
          <w:rFonts w:ascii="Times New Roman" w:eastAsia="Times New Roman" w:hAnsi="Times New Roman"/>
          <w:sz w:val="28"/>
          <w:szCs w:val="28"/>
          <w:lang w:eastAsia="ar-SA"/>
        </w:rPr>
        <w:t xml:space="preserve"> - </w:t>
      </w:r>
      <w:hyperlink w:anchor="Par333" w:tooltip="4.5. Флаг Ирбейского района может быть использован в качестве основы для разработки знаков различия, знаков отличия Ирбейского района." w:history="1">
        <w:r w:rsidRPr="009520A2">
          <w:rPr>
            <w:rFonts w:ascii="Times New Roman" w:eastAsia="Times New Roman" w:hAnsi="Times New Roman"/>
            <w:sz w:val="28"/>
            <w:szCs w:val="28"/>
            <w:lang w:eastAsia="x-none"/>
          </w:rPr>
          <w:t>4.5</w:t>
        </w:r>
      </w:hyperlink>
      <w:r w:rsidRPr="009520A2">
        <w:rPr>
          <w:rFonts w:ascii="Times New Roman" w:eastAsia="Times New Roman" w:hAnsi="Times New Roman"/>
          <w:sz w:val="28"/>
          <w:szCs w:val="28"/>
          <w:lang w:eastAsia="ar-SA"/>
        </w:rPr>
        <w:t xml:space="preserve"> настоящего Положения, является неофициальным использованием флага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4.7. Размещение флага Козульского округа или его изображения в случаях, не предусмотренных </w:t>
      </w:r>
      <w:hyperlink w:anchor="Par310" w:tooltip="4.1. Флаг Ирбейского района установлен (поднят, размещен, вывешен) постоянно:" w:history="1">
        <w:r w:rsidRPr="009520A2">
          <w:rPr>
            <w:rFonts w:ascii="Times New Roman" w:eastAsia="Times New Roman" w:hAnsi="Times New Roman"/>
            <w:sz w:val="28"/>
            <w:szCs w:val="28"/>
            <w:lang w:eastAsia="x-none"/>
          </w:rPr>
          <w:t>пунктами 4.1</w:t>
        </w:r>
      </w:hyperlink>
      <w:r w:rsidRPr="009520A2">
        <w:rPr>
          <w:rFonts w:ascii="Times New Roman" w:eastAsia="Times New Roman" w:hAnsi="Times New Roman"/>
          <w:sz w:val="28"/>
          <w:szCs w:val="28"/>
          <w:lang w:eastAsia="ar-SA"/>
        </w:rPr>
        <w:t xml:space="preserve"> - </w:t>
      </w:r>
      <w:hyperlink w:anchor="Par333" w:tooltip="4.5. Флаг Ирбейского района может быть использован в качестве основы для разработки знаков различия, знаков отличия Ирбейского района." w:history="1">
        <w:r w:rsidRPr="009520A2">
          <w:rPr>
            <w:rFonts w:ascii="Times New Roman" w:eastAsia="Times New Roman" w:hAnsi="Times New Roman"/>
            <w:sz w:val="28"/>
            <w:szCs w:val="28"/>
            <w:lang w:eastAsia="x-none"/>
          </w:rPr>
          <w:t>4.5</w:t>
        </w:r>
      </w:hyperlink>
      <w:r w:rsidRPr="009520A2">
        <w:rPr>
          <w:rFonts w:ascii="Times New Roman" w:eastAsia="Times New Roman" w:hAnsi="Times New Roman"/>
          <w:sz w:val="28"/>
          <w:szCs w:val="28"/>
          <w:lang w:eastAsia="ar-SA"/>
        </w:rPr>
        <w:t xml:space="preserve"> настоящего Положения, осуществляется по согласованию с органами местного самоуправления Козульского округа в порядке, установленном Козульским окружным Советом депутатов.</w:t>
      </w: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5. Контроль и ответственность за нарушение настоящего положения</w:t>
      </w: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5.1. Контроль соблюдения установленных настоящим Положением норм возлагается на Администрацию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5.2. Ответственность за искажение флага Козульского округа или его изображения, установленного настоящим Положением, несет исполнитель допущенных искажений.</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bookmarkStart w:id="6" w:name="Par342"/>
      <w:bookmarkEnd w:id="6"/>
      <w:r w:rsidRPr="009520A2">
        <w:rPr>
          <w:rFonts w:ascii="Times New Roman" w:eastAsia="Times New Roman" w:hAnsi="Times New Roman"/>
          <w:sz w:val="28"/>
          <w:szCs w:val="28"/>
          <w:lang w:eastAsia="ar-SA"/>
        </w:rPr>
        <w:t>5.3. Нарушениями норм использования и (или) размещения флага Козульского округа или его изображения являются: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1) использование флага Козульского округа в качестве основы флагов, эмблем и иных знаков общественных объединений, муниципальных учреждений, организаций независимо от их организационно-правовой формы;</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2) использование флага Козульского округа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законодательством Российской Федерации;</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3) искажение флага Козульского округа или его изображения, установленного в </w:t>
      </w:r>
      <w:hyperlink w:anchor="Par271" w:tooltip="2.1. Описание флага Ирбейского района:" w:history="1">
        <w:r w:rsidRPr="009520A2">
          <w:rPr>
            <w:rFonts w:ascii="Times New Roman" w:eastAsia="Times New Roman" w:hAnsi="Times New Roman"/>
            <w:sz w:val="28"/>
            <w:szCs w:val="28"/>
            <w:lang w:eastAsia="x-none"/>
          </w:rPr>
          <w:t>пункте 2.1 статьи 2</w:t>
        </w:r>
      </w:hyperlink>
      <w:r w:rsidRPr="009520A2">
        <w:rPr>
          <w:rFonts w:ascii="Times New Roman" w:eastAsia="Times New Roman" w:hAnsi="Times New Roman"/>
          <w:sz w:val="28"/>
          <w:szCs w:val="28"/>
          <w:lang w:eastAsia="ar-SA"/>
        </w:rPr>
        <w:t xml:space="preserve"> настоящего Положения;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4) изготовление флага Козульского округа или его изображение с искажением и (или) изменением композиции или цветов, выходящим за пределы допустимого;</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5) надругательство над флагом Козульского округа или его изображением, в том числе путем нанесения надписей, рисунков оскорбительного содержания, использования в оскорбляющем нравственность качестве;</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6) умышленное повреждение флага Козульского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5.4. </w:t>
      </w:r>
      <w:proofErr w:type="gramStart"/>
      <w:r w:rsidRPr="009520A2">
        <w:rPr>
          <w:rFonts w:ascii="Times New Roman" w:eastAsia="Times New Roman" w:hAnsi="Times New Roman"/>
          <w:sz w:val="28"/>
          <w:szCs w:val="28"/>
          <w:lang w:eastAsia="ar-SA"/>
        </w:rPr>
        <w:t xml:space="preserve">Производство по делам об административных правонарушениях, предусмотренных </w:t>
      </w:r>
      <w:hyperlink w:anchor="Par342" w:tooltip="5.3. Нарушениями норм использования и (или) размещения флага Ирбейского района или его изображения являются:" w:history="1">
        <w:r w:rsidRPr="009520A2">
          <w:rPr>
            <w:rFonts w:ascii="Times New Roman" w:eastAsia="Times New Roman" w:hAnsi="Times New Roman"/>
            <w:sz w:val="28"/>
            <w:szCs w:val="28"/>
            <w:lang w:eastAsia="x-none"/>
          </w:rPr>
          <w:t>пунктом 5.3</w:t>
        </w:r>
      </w:hyperlink>
      <w:r w:rsidRPr="009520A2">
        <w:rPr>
          <w:rFonts w:ascii="Times New Roman" w:eastAsia="Times New Roman" w:hAnsi="Times New Roman"/>
          <w:sz w:val="28"/>
          <w:szCs w:val="28"/>
          <w:lang w:eastAsia="ar-SA"/>
        </w:rPr>
        <w:t xml:space="preserve"> осуществляется в порядке, установленном </w:t>
      </w:r>
      <w:hyperlink r:id="rId13" w:tooltip="Закон Красноярского края от 02.10.2008 N 7-2161 (ред. от 02.04.2020) &quot;Об административных правонарушениях&quot; (подписан Губернатором Красноярского края 17.10.2008){КонсультантПлюс}" w:history="1">
        <w:r w:rsidRPr="009520A2">
          <w:rPr>
            <w:rFonts w:ascii="Times New Roman" w:eastAsia="Times New Roman" w:hAnsi="Times New Roman"/>
            <w:sz w:val="28"/>
            <w:szCs w:val="28"/>
            <w:lang w:eastAsia="x-none"/>
          </w:rPr>
          <w:t>статьями 10.4</w:t>
        </w:r>
      </w:hyperlink>
      <w:r w:rsidRPr="009520A2">
        <w:rPr>
          <w:rFonts w:ascii="Times New Roman" w:eastAsia="Times New Roman" w:hAnsi="Times New Roman"/>
          <w:sz w:val="28"/>
          <w:szCs w:val="28"/>
          <w:lang w:eastAsia="ar-SA"/>
        </w:rPr>
        <w:t xml:space="preserve">, </w:t>
      </w:r>
      <w:hyperlink r:id="rId14" w:tooltip="Закон Красноярского края от 02.10.2008 N 7-2161 (ред. от 02.04.2020) &quot;Об административных правонарушениях&quot; (подписан Губернатором Красноярского края 17.10.2008){КонсультантПлюс}" w:history="1">
        <w:r w:rsidRPr="009520A2">
          <w:rPr>
            <w:rFonts w:ascii="Times New Roman" w:eastAsia="Times New Roman" w:hAnsi="Times New Roman"/>
            <w:sz w:val="28"/>
            <w:szCs w:val="28"/>
            <w:lang w:eastAsia="x-none"/>
          </w:rPr>
          <w:t>10.5 главы 10</w:t>
        </w:r>
      </w:hyperlink>
      <w:r w:rsidRPr="009520A2">
        <w:rPr>
          <w:rFonts w:ascii="Times New Roman" w:eastAsia="Times New Roman" w:hAnsi="Times New Roman"/>
          <w:sz w:val="28"/>
          <w:szCs w:val="28"/>
          <w:lang w:eastAsia="ar-SA"/>
        </w:rPr>
        <w:t xml:space="preserve"> и </w:t>
      </w:r>
      <w:hyperlink r:id="rId15" w:tooltip="Закон Красноярского края от 02.10.2008 N 7-2161 (ред. от 02.04.2020) &quot;Об административных правонарушениях&quot; (подписан Губернатором Красноярского края 17.10.2008){КонсультантПлюс}" w:history="1">
        <w:r w:rsidRPr="009520A2">
          <w:rPr>
            <w:rFonts w:ascii="Times New Roman" w:eastAsia="Times New Roman" w:hAnsi="Times New Roman"/>
            <w:sz w:val="28"/>
            <w:szCs w:val="28"/>
            <w:lang w:eastAsia="x-none"/>
          </w:rPr>
          <w:t>статьями 12.5</w:t>
        </w:r>
      </w:hyperlink>
      <w:r w:rsidRPr="009520A2">
        <w:rPr>
          <w:rFonts w:ascii="Times New Roman" w:eastAsia="Times New Roman" w:hAnsi="Times New Roman"/>
          <w:sz w:val="28"/>
          <w:szCs w:val="28"/>
          <w:lang w:eastAsia="ar-SA"/>
        </w:rPr>
        <w:t xml:space="preserve">, </w:t>
      </w:r>
      <w:hyperlink r:id="rId16" w:tooltip="Закон Красноярского края от 02.10.2008 N 7-2161 (ред. от 02.04.2020) &quot;Об административных правонарушениях&quot; (подписан Губернатором Красноярского края 17.10.2008){КонсультантПлюс}" w:history="1">
        <w:r w:rsidRPr="009520A2">
          <w:rPr>
            <w:rFonts w:ascii="Times New Roman" w:eastAsia="Times New Roman" w:hAnsi="Times New Roman"/>
            <w:sz w:val="28"/>
            <w:szCs w:val="28"/>
            <w:lang w:eastAsia="x-none"/>
          </w:rPr>
          <w:t>12.6 главы 12</w:t>
        </w:r>
      </w:hyperlink>
      <w:r w:rsidRPr="009520A2">
        <w:rPr>
          <w:rFonts w:ascii="Times New Roman" w:eastAsia="Times New Roman" w:hAnsi="Times New Roman"/>
          <w:sz w:val="28"/>
          <w:szCs w:val="28"/>
          <w:lang w:eastAsia="ar-SA"/>
        </w:rPr>
        <w:t xml:space="preserve"> Закона Красноярского края от 2 октября 2008 года N 7-2161 «Об административных правонарушениях». </w:t>
      </w:r>
      <w:proofErr w:type="gramEnd"/>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r w:rsidRPr="009520A2">
        <w:rPr>
          <w:rFonts w:ascii="Times New Roman" w:eastAsia="Times New Roman" w:hAnsi="Times New Roman"/>
          <w:b/>
          <w:sz w:val="28"/>
          <w:szCs w:val="28"/>
          <w:lang w:eastAsia="ar-SA"/>
        </w:rPr>
        <w:t>6. Заключительные положения</w:t>
      </w:r>
    </w:p>
    <w:p w:rsidR="009520A2" w:rsidRPr="009520A2" w:rsidRDefault="009520A2" w:rsidP="009520A2">
      <w:pPr>
        <w:suppressAutoHyphens/>
        <w:spacing w:after="0" w:line="240" w:lineRule="auto"/>
        <w:jc w:val="center"/>
        <w:rPr>
          <w:rFonts w:ascii="Times New Roman" w:eastAsia="Times New Roman" w:hAnsi="Times New Roman"/>
          <w:b/>
          <w:sz w:val="28"/>
          <w:szCs w:val="28"/>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6.1. Внесение в композицию флага Козульского округа каких-либо изменений допустимо  в соответствии с  законодательством,   регулирующим </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p>
    <w:p w:rsidR="009520A2" w:rsidRPr="009520A2" w:rsidRDefault="009520A2" w:rsidP="009520A2">
      <w:pPr>
        <w:suppressAutoHyphens/>
        <w:spacing w:after="0" w:line="240" w:lineRule="auto"/>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правоотношения в сфере </w:t>
      </w:r>
      <w:proofErr w:type="spellStart"/>
      <w:r w:rsidRPr="009520A2">
        <w:rPr>
          <w:rFonts w:ascii="Times New Roman" w:eastAsia="Times New Roman" w:hAnsi="Times New Roman"/>
          <w:sz w:val="28"/>
          <w:szCs w:val="28"/>
          <w:lang w:eastAsia="ar-SA"/>
        </w:rPr>
        <w:t>вексиллологического</w:t>
      </w:r>
      <w:proofErr w:type="spellEnd"/>
      <w:r w:rsidRPr="009520A2">
        <w:rPr>
          <w:rFonts w:ascii="Times New Roman" w:eastAsia="Times New Roman" w:hAnsi="Times New Roman"/>
          <w:sz w:val="28"/>
          <w:szCs w:val="28"/>
          <w:lang w:eastAsia="ar-SA"/>
        </w:rPr>
        <w:t xml:space="preserve"> обеспечения.</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6.2. Права на использование флага Козульского округа с момента установления его Козульским окружным Советом депутатов в качестве официального символа Козульского округа принадлежат органам местного самоуправления Козульского муниципального округа.</w:t>
      </w:r>
    </w:p>
    <w:p w:rsidR="009520A2" w:rsidRPr="009520A2" w:rsidRDefault="009520A2" w:rsidP="009520A2">
      <w:pPr>
        <w:suppressAutoHyphens/>
        <w:spacing w:after="0" w:line="240" w:lineRule="auto"/>
        <w:ind w:firstLine="709"/>
        <w:jc w:val="both"/>
        <w:rPr>
          <w:rFonts w:ascii="Times New Roman" w:eastAsia="Times New Roman" w:hAnsi="Times New Roman"/>
          <w:sz w:val="28"/>
          <w:szCs w:val="28"/>
          <w:lang w:eastAsia="ar-SA"/>
        </w:rPr>
      </w:pPr>
      <w:r w:rsidRPr="009520A2">
        <w:rPr>
          <w:rFonts w:ascii="Times New Roman" w:eastAsia="Times New Roman" w:hAnsi="Times New Roman"/>
          <w:sz w:val="28"/>
          <w:szCs w:val="28"/>
          <w:lang w:eastAsia="ar-SA"/>
        </w:rPr>
        <w:t xml:space="preserve">6.3. Флаг Козульского округа с момента установления его Козульским окружным Советом депутатов в качестве официального символа Козульского округа согласно </w:t>
      </w:r>
      <w:hyperlink r:id="rId17" w:tooltip="&quot;Гражданский кодекс Российской Федерации (часть четвертая)&quot; от 18.12.2006 N 230-ФЗ (ред. от 26.07.2019, с изм. от 24.07.2020){КонсультантПлюс}" w:history="1">
        <w:r w:rsidRPr="009520A2">
          <w:rPr>
            <w:rFonts w:ascii="Times New Roman" w:eastAsia="Times New Roman" w:hAnsi="Times New Roman"/>
            <w:sz w:val="28"/>
            <w:szCs w:val="28"/>
            <w:lang w:eastAsia="x-none"/>
          </w:rPr>
          <w:t>п. 2 ч. 6 ст. 1259 части 4</w:t>
        </w:r>
      </w:hyperlink>
      <w:r w:rsidRPr="009520A2">
        <w:rPr>
          <w:rFonts w:ascii="Times New Roman" w:eastAsia="Times New Roman" w:hAnsi="Times New Roman"/>
          <w:sz w:val="28"/>
          <w:szCs w:val="28"/>
          <w:lang w:eastAsia="ar-SA"/>
        </w:rPr>
        <w:t xml:space="preserve"> Гражданского кодекса Российской Федерации "Об авторском праве и смежных правах" авторским правом не охраняется.</w:t>
      </w: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right"/>
        <w:rPr>
          <w:rFonts w:ascii="Times New Roman" w:eastAsia="Times New Roman" w:hAnsi="Times New Roman"/>
          <w:sz w:val="28"/>
          <w:szCs w:val="24"/>
          <w:lang w:eastAsia="ar-SA"/>
        </w:rPr>
        <w:sectPr w:rsidR="009520A2" w:rsidRPr="009520A2" w:rsidSect="00D851F3">
          <w:footerReference w:type="even" r:id="rId18"/>
          <w:footerReference w:type="default" r:id="rId19"/>
          <w:footnotePr>
            <w:pos w:val="beneathText"/>
          </w:footnotePr>
          <w:pgSz w:w="11905" w:h="16837"/>
          <w:pgMar w:top="993" w:right="851" w:bottom="426" w:left="1701" w:header="720" w:footer="709" w:gutter="0"/>
          <w:cols w:space="720"/>
          <w:titlePg/>
          <w:docGrid w:linePitch="360"/>
        </w:sectPr>
      </w:pPr>
    </w:p>
    <w:p w:rsidR="009520A2" w:rsidRPr="009520A2" w:rsidRDefault="009520A2" w:rsidP="009520A2">
      <w:pPr>
        <w:suppressAutoHyphens/>
        <w:spacing w:after="0" w:line="240" w:lineRule="auto"/>
        <w:ind w:firstLine="8931"/>
        <w:rPr>
          <w:rFonts w:ascii="Times New Roman" w:eastAsia="Times New Roman" w:hAnsi="Times New Roman"/>
          <w:sz w:val="24"/>
          <w:szCs w:val="24"/>
          <w:lang w:eastAsia="ar-SA"/>
        </w:rPr>
      </w:pPr>
      <w:r w:rsidRPr="009520A2">
        <w:rPr>
          <w:rFonts w:ascii="Times New Roman" w:eastAsia="Times New Roman" w:hAnsi="Times New Roman"/>
          <w:sz w:val="24"/>
          <w:szCs w:val="24"/>
          <w:lang w:eastAsia="ar-SA"/>
        </w:rPr>
        <w:lastRenderedPageBreak/>
        <w:t xml:space="preserve">Приложение </w:t>
      </w:r>
    </w:p>
    <w:p w:rsidR="009520A2" w:rsidRPr="009520A2" w:rsidRDefault="009520A2" w:rsidP="009520A2">
      <w:pPr>
        <w:suppressAutoHyphens/>
        <w:spacing w:after="0" w:line="240" w:lineRule="auto"/>
        <w:ind w:firstLine="8931"/>
        <w:rPr>
          <w:rFonts w:ascii="Times New Roman" w:eastAsia="Times New Roman" w:hAnsi="Times New Roman"/>
          <w:sz w:val="24"/>
          <w:szCs w:val="24"/>
          <w:lang w:eastAsia="ar-SA"/>
        </w:rPr>
      </w:pPr>
      <w:r w:rsidRPr="009520A2">
        <w:rPr>
          <w:rFonts w:ascii="Times New Roman" w:eastAsia="Times New Roman" w:hAnsi="Times New Roman"/>
          <w:sz w:val="24"/>
          <w:szCs w:val="24"/>
          <w:lang w:eastAsia="ar-SA"/>
        </w:rPr>
        <w:t>к Положению</w:t>
      </w:r>
    </w:p>
    <w:p w:rsidR="009520A2" w:rsidRPr="009520A2" w:rsidRDefault="009520A2" w:rsidP="009520A2">
      <w:pPr>
        <w:suppressAutoHyphens/>
        <w:spacing w:after="0" w:line="240" w:lineRule="auto"/>
        <w:ind w:firstLine="8931"/>
        <w:rPr>
          <w:rFonts w:ascii="Times New Roman" w:eastAsia="Times New Roman" w:hAnsi="Times New Roman"/>
          <w:sz w:val="24"/>
          <w:szCs w:val="24"/>
          <w:lang w:eastAsia="ar-SA"/>
        </w:rPr>
      </w:pPr>
      <w:r w:rsidRPr="009520A2">
        <w:rPr>
          <w:rFonts w:ascii="Times New Roman" w:eastAsia="Times New Roman" w:hAnsi="Times New Roman"/>
          <w:sz w:val="24"/>
          <w:szCs w:val="24"/>
          <w:lang w:eastAsia="ar-SA"/>
        </w:rPr>
        <w:t>о флаге Козульского</w:t>
      </w:r>
    </w:p>
    <w:p w:rsidR="009520A2" w:rsidRPr="009520A2" w:rsidRDefault="009520A2" w:rsidP="009520A2">
      <w:pPr>
        <w:suppressAutoHyphens/>
        <w:spacing w:after="0" w:line="240" w:lineRule="auto"/>
        <w:ind w:firstLine="8931"/>
        <w:rPr>
          <w:rFonts w:ascii="Times New Roman" w:eastAsia="Times New Roman" w:hAnsi="Times New Roman"/>
          <w:sz w:val="24"/>
          <w:szCs w:val="24"/>
          <w:lang w:eastAsia="ar-SA"/>
        </w:rPr>
      </w:pPr>
      <w:r w:rsidRPr="009520A2">
        <w:rPr>
          <w:rFonts w:ascii="Times New Roman" w:eastAsia="Times New Roman" w:hAnsi="Times New Roman"/>
          <w:sz w:val="24"/>
          <w:szCs w:val="24"/>
          <w:lang w:eastAsia="ar-SA"/>
        </w:rPr>
        <w:t>муниципального округа</w:t>
      </w:r>
    </w:p>
    <w:p w:rsidR="009520A2" w:rsidRPr="009520A2" w:rsidRDefault="009520A2" w:rsidP="009520A2">
      <w:pPr>
        <w:suppressAutoHyphens/>
        <w:spacing w:after="0" w:line="240" w:lineRule="auto"/>
        <w:ind w:firstLine="8931"/>
        <w:rPr>
          <w:rFonts w:ascii="Times New Roman" w:eastAsia="Times New Roman" w:hAnsi="Times New Roman"/>
          <w:sz w:val="28"/>
          <w:szCs w:val="24"/>
          <w:lang w:eastAsia="ar-SA"/>
        </w:rPr>
      </w:pPr>
      <w:r w:rsidRPr="009520A2">
        <w:rPr>
          <w:rFonts w:ascii="Times New Roman" w:eastAsia="Times New Roman" w:hAnsi="Times New Roman"/>
          <w:sz w:val="24"/>
          <w:szCs w:val="24"/>
          <w:lang w:eastAsia="ar-SA"/>
        </w:rPr>
        <w:t>Красноярского края</w:t>
      </w:r>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bookmarkStart w:id="7" w:name="Par367"/>
      <w:bookmarkEnd w:id="7"/>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r w:rsidRPr="009520A2">
        <w:rPr>
          <w:rFonts w:ascii="Times New Roman" w:eastAsia="Times New Roman" w:hAnsi="Times New Roman"/>
          <w:sz w:val="28"/>
          <w:szCs w:val="24"/>
          <w:lang w:eastAsia="ar-SA"/>
        </w:rPr>
        <w:t>РИСУНОК ФЛАГА</w:t>
      </w:r>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r w:rsidRPr="009520A2">
        <w:rPr>
          <w:rFonts w:ascii="Times New Roman" w:eastAsia="Times New Roman" w:hAnsi="Times New Roman"/>
          <w:sz w:val="28"/>
          <w:szCs w:val="24"/>
          <w:lang w:eastAsia="ar-SA"/>
        </w:rPr>
        <w:t>КОЗУЛЬСКОГО МУНИЦИПАЛЬНОГО ОКРУГА КРАСНОЯРСКОГО КРАЯ</w:t>
      </w:r>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r w:rsidRPr="009520A2">
        <w:rPr>
          <w:rFonts w:ascii="Times New Roman" w:eastAsia="Times New Roman" w:hAnsi="Times New Roman"/>
          <w:sz w:val="28"/>
          <w:szCs w:val="24"/>
          <w:lang w:eastAsia="ar-SA"/>
        </w:rPr>
        <w:t>(лицевая сторона)</w:t>
      </w:r>
    </w:p>
    <w:p w:rsidR="009520A2" w:rsidRPr="009520A2" w:rsidRDefault="009520A2" w:rsidP="009520A2">
      <w:pPr>
        <w:suppressAutoHyphens/>
        <w:spacing w:after="0" w:line="240" w:lineRule="auto"/>
        <w:ind w:left="-1701"/>
        <w:jc w:val="center"/>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left="-1134"/>
        <w:jc w:val="center"/>
        <w:rPr>
          <w:rFonts w:ascii="Times New Roman" w:eastAsia="Times New Roman" w:hAnsi="Times New Roman"/>
          <w:sz w:val="28"/>
          <w:szCs w:val="24"/>
          <w:lang w:eastAsia="ar-SA"/>
        </w:rPr>
      </w:pPr>
      <w:r>
        <w:rPr>
          <w:rFonts w:ascii="Times New Roman" w:eastAsia="Times New Roman" w:hAnsi="Times New Roman"/>
          <w:noProof/>
          <w:sz w:val="28"/>
          <w:szCs w:val="24"/>
          <w:lang w:eastAsia="ru-RU"/>
        </w:rPr>
        <w:drawing>
          <wp:inline distT="0" distB="0" distL="0" distR="0">
            <wp:extent cx="6678930" cy="4447540"/>
            <wp:effectExtent l="0" t="0" r="7620" b="0"/>
            <wp:docPr id="3" name="Рисунок 3" descr="флаг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лаг района"/>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78930" cy="4447540"/>
                    </a:xfrm>
                    <a:prstGeom prst="rect">
                      <a:avLst/>
                    </a:prstGeom>
                    <a:noFill/>
                    <a:ln>
                      <a:noFill/>
                    </a:ln>
                  </pic:spPr>
                </pic:pic>
              </a:graphicData>
            </a:graphic>
          </wp:inline>
        </w:drawing>
      </w:r>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r w:rsidRPr="009520A2">
        <w:rPr>
          <w:rFonts w:ascii="Times New Roman" w:eastAsia="Times New Roman" w:hAnsi="Times New Roman"/>
          <w:sz w:val="28"/>
          <w:szCs w:val="24"/>
          <w:lang w:eastAsia="ar-SA"/>
        </w:rPr>
        <w:t>(Оборотная сторона)</w:t>
      </w:r>
    </w:p>
    <w:p w:rsidR="009520A2" w:rsidRPr="009520A2" w:rsidRDefault="009520A2" w:rsidP="009520A2">
      <w:pPr>
        <w:suppressAutoHyphens/>
        <w:spacing w:after="0" w:line="240" w:lineRule="auto"/>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p>
    <w:p w:rsidR="009520A2" w:rsidRPr="009520A2" w:rsidRDefault="009520A2" w:rsidP="009520A2">
      <w:pPr>
        <w:suppressAutoHyphens/>
        <w:spacing w:after="0" w:line="240" w:lineRule="auto"/>
        <w:jc w:val="center"/>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left="709"/>
        <w:rPr>
          <w:rFonts w:ascii="Times New Roman" w:eastAsia="Times New Roman" w:hAnsi="Times New Roman"/>
          <w:sz w:val="24"/>
          <w:szCs w:val="24"/>
          <w:lang w:eastAsia="x-none"/>
        </w:rPr>
      </w:pPr>
      <w:r>
        <w:rPr>
          <w:rFonts w:ascii="Times New Roman" w:eastAsia="Times New Roman" w:hAnsi="Times New Roman"/>
          <w:noProof/>
          <w:sz w:val="24"/>
          <w:szCs w:val="24"/>
          <w:lang w:eastAsia="ru-RU"/>
        </w:rPr>
        <w:drawing>
          <wp:inline distT="0" distB="0" distL="0" distR="0">
            <wp:extent cx="6847205" cy="4440555"/>
            <wp:effectExtent l="0" t="0" r="0" b="0"/>
            <wp:docPr id="2" name="Рисунок 2"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47205" cy="4440555"/>
                    </a:xfrm>
                    <a:prstGeom prst="rect">
                      <a:avLst/>
                    </a:prstGeom>
                    <a:noFill/>
                    <a:ln>
                      <a:noFill/>
                    </a:ln>
                  </pic:spPr>
                </pic:pic>
              </a:graphicData>
            </a:graphic>
          </wp:inline>
        </w:drawing>
      </w:r>
    </w:p>
    <w:p w:rsidR="009520A2" w:rsidRPr="009520A2" w:rsidRDefault="009520A2" w:rsidP="009520A2">
      <w:pPr>
        <w:suppressAutoHyphens/>
        <w:spacing w:after="0" w:line="240" w:lineRule="auto"/>
        <w:rPr>
          <w:rFonts w:ascii="Times New Roman" w:eastAsia="Times New Roman" w:hAnsi="Times New Roman"/>
          <w:sz w:val="24"/>
          <w:szCs w:val="24"/>
          <w:lang w:eastAsia="x-none"/>
        </w:rPr>
      </w:pPr>
    </w:p>
    <w:p w:rsidR="009520A2" w:rsidRPr="009520A2" w:rsidRDefault="009520A2" w:rsidP="009520A2">
      <w:pPr>
        <w:suppressAutoHyphens/>
        <w:spacing w:after="0" w:line="240" w:lineRule="auto"/>
        <w:rPr>
          <w:rFonts w:ascii="Times New Roman" w:eastAsia="Times New Roman" w:hAnsi="Times New Roman"/>
          <w:sz w:val="24"/>
          <w:szCs w:val="24"/>
          <w:lang w:eastAsia="x-none"/>
        </w:rPr>
      </w:pPr>
    </w:p>
    <w:p w:rsidR="009520A2" w:rsidRPr="009520A2" w:rsidRDefault="009520A2" w:rsidP="009520A2">
      <w:pPr>
        <w:suppressAutoHyphens/>
        <w:spacing w:after="0" w:line="240" w:lineRule="auto"/>
        <w:rPr>
          <w:rFonts w:ascii="Times New Roman" w:eastAsia="Times New Roman" w:hAnsi="Times New Roman"/>
          <w:sz w:val="24"/>
          <w:szCs w:val="24"/>
          <w:lang w:eastAsia="x-none"/>
        </w:rPr>
        <w:sectPr w:rsidR="009520A2" w:rsidRPr="009520A2" w:rsidSect="00F665C8">
          <w:footnotePr>
            <w:pos w:val="beneathText"/>
          </w:footnotePr>
          <w:pgSz w:w="16837" w:h="11905" w:orient="landscape"/>
          <w:pgMar w:top="851" w:right="425" w:bottom="993" w:left="3402" w:header="720" w:footer="709" w:gutter="0"/>
          <w:cols w:space="720"/>
          <w:titlePg/>
          <w:docGrid w:linePitch="360"/>
        </w:sectPr>
      </w:pPr>
    </w:p>
    <w:p w:rsidR="009520A2" w:rsidRPr="009520A2" w:rsidRDefault="009520A2" w:rsidP="009520A2">
      <w:pPr>
        <w:suppressAutoHyphens/>
        <w:spacing w:after="0" w:line="240" w:lineRule="auto"/>
        <w:rPr>
          <w:rFonts w:ascii="Times New Roman" w:eastAsia="Times New Roman" w:hAnsi="Times New Roman"/>
          <w:sz w:val="24"/>
          <w:szCs w:val="24"/>
          <w:lang w:eastAsia="x-none"/>
        </w:rPr>
      </w:pPr>
    </w:p>
    <w:p w:rsidR="009520A2" w:rsidRPr="009520A2" w:rsidRDefault="009520A2" w:rsidP="009520A2">
      <w:pPr>
        <w:suppressAutoHyphens/>
        <w:spacing w:after="0" w:line="240" w:lineRule="auto"/>
        <w:rPr>
          <w:rFonts w:ascii="Times New Roman" w:eastAsia="Times New Roman" w:hAnsi="Times New Roman"/>
          <w:sz w:val="24"/>
          <w:szCs w:val="24"/>
          <w:lang w:eastAsia="x-none"/>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bookmarkStart w:id="8" w:name="_GoBack"/>
      <w:bookmarkEnd w:id="8"/>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9520A2" w:rsidRPr="009520A2" w:rsidRDefault="009520A2" w:rsidP="009520A2">
      <w:pPr>
        <w:suppressAutoHyphens/>
        <w:spacing w:after="0" w:line="240" w:lineRule="auto"/>
        <w:ind w:firstLine="709"/>
        <w:jc w:val="both"/>
        <w:rPr>
          <w:rFonts w:ascii="Times New Roman" w:eastAsia="Times New Roman" w:hAnsi="Times New Roman"/>
          <w:sz w:val="28"/>
          <w:szCs w:val="24"/>
          <w:lang w:eastAsia="ar-SA"/>
        </w:rPr>
      </w:pPr>
    </w:p>
    <w:p w:rsidR="00A43EBE" w:rsidRDefault="00A43EBE" w:rsidP="00A43EBE">
      <w:pPr>
        <w:keepNext/>
        <w:suppressAutoHyphens/>
        <w:spacing w:after="0" w:line="240" w:lineRule="auto"/>
        <w:ind w:right="-1"/>
        <w:contextualSpacing/>
        <w:rPr>
          <w:rFonts w:ascii="Times New Roman" w:eastAsia="Times New Roman" w:hAnsi="Times New Roman"/>
          <w:bCs/>
          <w:iCs/>
          <w:kern w:val="2"/>
          <w:sz w:val="28"/>
          <w:szCs w:val="26"/>
          <w:lang w:eastAsia="ru-RU"/>
        </w:rPr>
      </w:pPr>
    </w:p>
    <w:p w:rsidR="000752B5" w:rsidRDefault="000752B5"/>
    <w:sectPr w:rsidR="000752B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E8F" w:rsidRDefault="00783E8F">
      <w:pPr>
        <w:spacing w:after="0" w:line="240" w:lineRule="auto"/>
      </w:pPr>
      <w:r>
        <w:separator/>
      </w:r>
    </w:p>
  </w:endnote>
  <w:endnote w:type="continuationSeparator" w:id="0">
    <w:p w:rsidR="00783E8F" w:rsidRDefault="0078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C32" w:rsidRDefault="009520A2" w:rsidP="00D66C32">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66C32" w:rsidRDefault="00C55887" w:rsidP="00D66C32">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C32" w:rsidRDefault="00C55887">
    <w:pPr>
      <w:pStyle w:val="a8"/>
      <w:ind w:right="360"/>
    </w:pPr>
    <w:r>
      <w:pict>
        <v:shapetype id="_x0000_t202" coordsize="21600,21600" o:spt="202" path="m,l,21600r21600,l21600,xe">
          <v:stroke joinstyle="miter"/>
          <v:path gradientshapeok="t" o:connecttype="rect"/>
        </v:shapetype>
        <v:shape id="_x0000_s2049" type="#_x0000_t202" style="position:absolute;margin-left:560.85pt;margin-top:.05pt;width:6pt;height:13.75pt;z-index:251659264;mso-wrap-distance-left:0;mso-wrap-distance-right:0;mso-position-horizontal-relative:page" stroked="f">
          <v:fill opacity="0" color2="black"/>
          <v:textbox style="mso-next-textbox:#_x0000_s2049" inset="0,0,0,0">
            <w:txbxContent>
              <w:p w:rsidR="00D66C32" w:rsidRDefault="00C55887">
                <w:pPr>
                  <w:pStyle w:val="a8"/>
                </w:pPr>
              </w:p>
            </w:txbxContent>
          </v:textbox>
          <w10:wrap type="square" side="largest"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E8F" w:rsidRDefault="00783E8F">
      <w:pPr>
        <w:spacing w:after="0" w:line="240" w:lineRule="auto"/>
      </w:pPr>
      <w:r>
        <w:separator/>
      </w:r>
    </w:p>
  </w:footnote>
  <w:footnote w:type="continuationSeparator" w:id="0">
    <w:p w:rsidR="00783E8F" w:rsidRDefault="00783E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7B0940"/>
    <w:multiLevelType w:val="hybridMultilevel"/>
    <w:tmpl w:val="8B3AB278"/>
    <w:lvl w:ilvl="0" w:tplc="39387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51"/>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EC1"/>
    <w:rsid w:val="000752B5"/>
    <w:rsid w:val="00152DB9"/>
    <w:rsid w:val="00196721"/>
    <w:rsid w:val="00203EB8"/>
    <w:rsid w:val="00262CC1"/>
    <w:rsid w:val="00527EC1"/>
    <w:rsid w:val="0056394C"/>
    <w:rsid w:val="00783E8F"/>
    <w:rsid w:val="009520A2"/>
    <w:rsid w:val="009C2827"/>
    <w:rsid w:val="00A43EBE"/>
    <w:rsid w:val="00C4304B"/>
    <w:rsid w:val="00C55887"/>
    <w:rsid w:val="00E61305"/>
    <w:rsid w:val="00E75168"/>
    <w:rsid w:val="00F45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EB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43EBE"/>
    <w:pPr>
      <w:spacing w:after="0" w:line="240" w:lineRule="auto"/>
    </w:pPr>
    <w:rPr>
      <w:rFonts w:ascii="Calibri" w:eastAsia="Calibri" w:hAnsi="Calibri" w:cs="Times New Roman"/>
    </w:rPr>
  </w:style>
  <w:style w:type="paragraph" w:styleId="a4">
    <w:name w:val="List Paragraph"/>
    <w:basedOn w:val="a"/>
    <w:uiPriority w:val="34"/>
    <w:qFormat/>
    <w:rsid w:val="00A43EBE"/>
    <w:pPr>
      <w:ind w:left="720"/>
      <w:contextualSpacing/>
    </w:pPr>
  </w:style>
  <w:style w:type="paragraph" w:styleId="a5">
    <w:name w:val="Balloon Text"/>
    <w:basedOn w:val="a"/>
    <w:link w:val="a6"/>
    <w:uiPriority w:val="99"/>
    <w:semiHidden/>
    <w:unhideWhenUsed/>
    <w:rsid w:val="00A43E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3EBE"/>
    <w:rPr>
      <w:rFonts w:ascii="Tahoma" w:eastAsia="Calibri" w:hAnsi="Tahoma" w:cs="Tahoma"/>
      <w:sz w:val="16"/>
      <w:szCs w:val="16"/>
    </w:rPr>
  </w:style>
  <w:style w:type="character" w:styleId="a7">
    <w:name w:val="page number"/>
    <w:basedOn w:val="a0"/>
    <w:rsid w:val="009520A2"/>
  </w:style>
  <w:style w:type="paragraph" w:styleId="a8">
    <w:name w:val="footer"/>
    <w:basedOn w:val="a"/>
    <w:link w:val="a9"/>
    <w:rsid w:val="009520A2"/>
    <w:pPr>
      <w:tabs>
        <w:tab w:val="center" w:pos="4677"/>
        <w:tab w:val="right" w:pos="9355"/>
      </w:tabs>
      <w:suppressAutoHyphens/>
      <w:spacing w:after="0" w:line="240" w:lineRule="auto"/>
    </w:pPr>
    <w:rPr>
      <w:rFonts w:ascii="Times New Roman" w:eastAsia="Times New Roman" w:hAnsi="Times New Roman"/>
      <w:sz w:val="24"/>
      <w:szCs w:val="24"/>
      <w:lang w:eastAsia="ar-SA"/>
    </w:rPr>
  </w:style>
  <w:style w:type="character" w:customStyle="1" w:styleId="a9">
    <w:name w:val="Нижний колонтитул Знак"/>
    <w:basedOn w:val="a0"/>
    <w:link w:val="a8"/>
    <w:rsid w:val="009520A2"/>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EB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43EBE"/>
    <w:pPr>
      <w:spacing w:after="0" w:line="240" w:lineRule="auto"/>
    </w:pPr>
    <w:rPr>
      <w:rFonts w:ascii="Calibri" w:eastAsia="Calibri" w:hAnsi="Calibri" w:cs="Times New Roman"/>
    </w:rPr>
  </w:style>
  <w:style w:type="paragraph" w:styleId="a4">
    <w:name w:val="List Paragraph"/>
    <w:basedOn w:val="a"/>
    <w:uiPriority w:val="34"/>
    <w:qFormat/>
    <w:rsid w:val="00A43EBE"/>
    <w:pPr>
      <w:ind w:left="720"/>
      <w:contextualSpacing/>
    </w:pPr>
  </w:style>
  <w:style w:type="paragraph" w:styleId="a5">
    <w:name w:val="Balloon Text"/>
    <w:basedOn w:val="a"/>
    <w:link w:val="a6"/>
    <w:uiPriority w:val="99"/>
    <w:semiHidden/>
    <w:unhideWhenUsed/>
    <w:rsid w:val="00A43E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3EBE"/>
    <w:rPr>
      <w:rFonts w:ascii="Tahoma" w:eastAsia="Calibri" w:hAnsi="Tahoma" w:cs="Tahoma"/>
      <w:sz w:val="16"/>
      <w:szCs w:val="16"/>
    </w:rPr>
  </w:style>
  <w:style w:type="character" w:styleId="a7">
    <w:name w:val="page number"/>
    <w:basedOn w:val="a0"/>
    <w:rsid w:val="009520A2"/>
  </w:style>
  <w:style w:type="paragraph" w:styleId="a8">
    <w:name w:val="footer"/>
    <w:basedOn w:val="a"/>
    <w:link w:val="a9"/>
    <w:rsid w:val="009520A2"/>
    <w:pPr>
      <w:tabs>
        <w:tab w:val="center" w:pos="4677"/>
        <w:tab w:val="right" w:pos="9355"/>
      </w:tabs>
      <w:suppressAutoHyphens/>
      <w:spacing w:after="0" w:line="240" w:lineRule="auto"/>
    </w:pPr>
    <w:rPr>
      <w:rFonts w:ascii="Times New Roman" w:eastAsia="Times New Roman" w:hAnsi="Times New Roman"/>
      <w:sz w:val="24"/>
      <w:szCs w:val="24"/>
      <w:lang w:eastAsia="ar-SA"/>
    </w:rPr>
  </w:style>
  <w:style w:type="character" w:customStyle="1" w:styleId="a9">
    <w:name w:val="Нижний колонтитул Знак"/>
    <w:basedOn w:val="a0"/>
    <w:link w:val="a8"/>
    <w:rsid w:val="009520A2"/>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2455536F90C39BAFBFEC9EE9F7CF6CF4E26D59EFC0A7EF07B624EE2A73DFB0D21B479A85966AC3087653E01493269D07CE05A84A77E088D7FBF4729H7oAC"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consultantplus://offline/ref=52455536F90C39BAFBFED7E38910A9C04E29889BFE0776A3213248B5F86DFD5861F47FFD1A22A336826E6B530C6C308339AB578EB8620887H6o1C" TargetMode="External"/><Relationship Id="rId2" Type="http://schemas.openxmlformats.org/officeDocument/2006/relationships/styles" Target="styles.xml"/><Relationship Id="rId16" Type="http://schemas.openxmlformats.org/officeDocument/2006/relationships/hyperlink" Target="consultantplus://offline/ref=52455536F90C39BAFBFEC9EE9F7CF6CF4E26D59EFC0A7EF07B624EE2A73DFB0D21B479A85966AC3087653E04403269D07CE05A84A77E088D7FBF4729H7oAC" TargetMode="Externa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consultantplus://offline/ref=52455536F90C39BAFBFEC9EE9F7CF6CF4E26D59EFC0A7EF07B624EE2A73DFB0D21B479A85966AC3087653E044D3269D07CE05A84A77E088D7FBF4729H7oAC"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52455536F90C39BAFBFEC9EE9F7CF6CF4E26D59EFC0A7FF67C604EE2A73DFB0D21B479A85966AC3087653F0B4A3269D07CE05A84A77E088D7FBF4729H7oAC" TargetMode="External"/><Relationship Id="rId14" Type="http://schemas.openxmlformats.org/officeDocument/2006/relationships/hyperlink" Target="consultantplus://offline/ref=52455536F90C39BAFBFEC9EE9F7CF6CF4E26D59EFC0A7EF07B624EE2A73DFB0D21B479A85966AC3087653E014C3269D07CE05A84A77E088D7FBF4729H7oA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18</Pages>
  <Words>4533</Words>
  <Characters>25840</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М. Яроцкая</dc:creator>
  <cp:lastModifiedBy>Наталья М. Яроцкая</cp:lastModifiedBy>
  <cp:revision>12</cp:revision>
  <cp:lastPrinted>2026-08-12T03:51:00Z</cp:lastPrinted>
  <dcterms:created xsi:type="dcterms:W3CDTF">2026-08-10T07:48:00Z</dcterms:created>
  <dcterms:modified xsi:type="dcterms:W3CDTF">2026-09-14T02:26:00Z</dcterms:modified>
</cp:coreProperties>
</file>