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5C" w:rsidRDefault="007F575C" w:rsidP="007563BA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452504" w:rsidRDefault="00452504" w:rsidP="007563BA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7563BA" w:rsidRPr="007563BA" w:rsidRDefault="007563BA" w:rsidP="007563BA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7563BA">
        <w:rPr>
          <w:rFonts w:ascii="Times New Roman" w:hAnsi="Times New Roman" w:cs="Times New Roman"/>
          <w:sz w:val="28"/>
          <w:szCs w:val="24"/>
        </w:rPr>
        <w:t>РОССИЙСКАЯ ФЕДЕРАЦИЯ</w:t>
      </w:r>
    </w:p>
    <w:p w:rsidR="007563BA" w:rsidRPr="007563BA" w:rsidRDefault="007563BA" w:rsidP="007563BA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7563BA">
        <w:rPr>
          <w:rFonts w:ascii="Times New Roman" w:hAnsi="Times New Roman" w:cs="Times New Roman"/>
          <w:sz w:val="28"/>
          <w:szCs w:val="24"/>
        </w:rPr>
        <w:t>ОМСКАЯ ОБЛАСТЬ</w:t>
      </w:r>
    </w:p>
    <w:p w:rsidR="007563BA" w:rsidRPr="007563BA" w:rsidRDefault="007563BA" w:rsidP="007563BA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7563BA">
        <w:rPr>
          <w:rFonts w:ascii="Times New Roman" w:hAnsi="Times New Roman" w:cs="Times New Roman"/>
          <w:sz w:val="28"/>
          <w:szCs w:val="24"/>
        </w:rPr>
        <w:t>СОВЕТ ШЕРБАКУЛЬСКОГО РАЙОНА</w:t>
      </w:r>
    </w:p>
    <w:p w:rsidR="007563BA" w:rsidRPr="007563BA" w:rsidRDefault="007563BA" w:rsidP="007563BA">
      <w:pPr>
        <w:widowControl/>
        <w:autoSpaceDE/>
        <w:autoSpaceDN/>
        <w:ind w:left="567" w:right="142"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7563BA" w:rsidRPr="007563BA" w:rsidRDefault="007563BA" w:rsidP="007563BA">
      <w:pPr>
        <w:keepNext/>
        <w:widowControl/>
        <w:autoSpaceDE/>
        <w:autoSpaceDN/>
        <w:ind w:left="567" w:right="142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563BA">
        <w:rPr>
          <w:rFonts w:ascii="Times New Roman" w:hAnsi="Times New Roman" w:cs="Times New Roman"/>
          <w:bCs/>
          <w:sz w:val="28"/>
          <w:szCs w:val="28"/>
        </w:rPr>
        <w:t>Р Е Ш Е Н И Е</w:t>
      </w:r>
    </w:p>
    <w:p w:rsidR="007563BA" w:rsidRPr="007563BA" w:rsidRDefault="007563BA" w:rsidP="007563BA">
      <w:pPr>
        <w:widowControl/>
        <w:autoSpaceDE/>
        <w:autoSpaceDN/>
        <w:ind w:left="567" w:right="142"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7563BA" w:rsidRPr="007563BA" w:rsidRDefault="007563BA" w:rsidP="007563BA">
      <w:pPr>
        <w:widowControl/>
        <w:autoSpaceDE/>
        <w:autoSpaceDN/>
        <w:ind w:left="567" w:right="142" w:firstLine="0"/>
        <w:jc w:val="left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>от 27</w:t>
      </w:r>
      <w:r w:rsidR="00452504">
        <w:rPr>
          <w:rFonts w:ascii="Times New Roman" w:hAnsi="Times New Roman" w:cs="Times New Roman"/>
          <w:sz w:val="28"/>
          <w:szCs w:val="28"/>
        </w:rPr>
        <w:t xml:space="preserve"> августа 2025 года          № 68</w:t>
      </w:r>
      <w:r w:rsidRPr="007563BA">
        <w:rPr>
          <w:rFonts w:ascii="Times New Roman" w:hAnsi="Times New Roman" w:cs="Times New Roman"/>
          <w:sz w:val="28"/>
          <w:szCs w:val="28"/>
        </w:rPr>
        <w:t xml:space="preserve">                                           р. п. Шербакуль</w:t>
      </w:r>
    </w:p>
    <w:p w:rsidR="007563BA" w:rsidRPr="007563BA" w:rsidRDefault="007563BA" w:rsidP="007563BA">
      <w:pPr>
        <w:ind w:left="567" w:right="142" w:firstLine="0"/>
        <w:rPr>
          <w:rFonts w:ascii="Times New Roman" w:hAnsi="Times New Roman"/>
          <w:sz w:val="28"/>
          <w:szCs w:val="28"/>
        </w:rPr>
      </w:pPr>
    </w:p>
    <w:p w:rsidR="007563BA" w:rsidRPr="007563BA" w:rsidRDefault="007563BA" w:rsidP="007563BA">
      <w:pPr>
        <w:ind w:left="567" w:right="4394" w:firstLine="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/>
          <w:sz w:val="28"/>
          <w:szCs w:val="28"/>
        </w:rPr>
        <w:t>«О</w:t>
      </w:r>
      <w:r w:rsidRPr="007563BA">
        <w:rPr>
          <w:rFonts w:ascii="Times New Roman" w:hAnsi="Times New Roman" w:cs="Times New Roman"/>
          <w:sz w:val="28"/>
          <w:szCs w:val="28"/>
        </w:rPr>
        <w:t xml:space="preserve"> гербе муниципального округа </w:t>
      </w:r>
      <w:proofErr w:type="spellStart"/>
      <w:r w:rsidRPr="007563BA">
        <w:rPr>
          <w:rFonts w:ascii="Times New Roman" w:hAnsi="Times New Roman" w:cs="Times New Roman"/>
          <w:sz w:val="28"/>
          <w:szCs w:val="28"/>
        </w:rPr>
        <w:t>Шербакульский</w:t>
      </w:r>
      <w:proofErr w:type="spellEnd"/>
      <w:r w:rsidRPr="007563BA">
        <w:rPr>
          <w:rFonts w:ascii="Times New Roman" w:hAnsi="Times New Roman" w:cs="Times New Roman"/>
          <w:sz w:val="28"/>
          <w:szCs w:val="28"/>
        </w:rPr>
        <w:t xml:space="preserve"> район Омской области</w:t>
      </w:r>
      <w:r w:rsidRPr="007563BA">
        <w:rPr>
          <w:rFonts w:ascii="Times New Roman" w:hAnsi="Times New Roman"/>
          <w:sz w:val="28"/>
          <w:szCs w:val="28"/>
        </w:rPr>
        <w:t>»</w:t>
      </w:r>
    </w:p>
    <w:p w:rsidR="007563BA" w:rsidRPr="007563BA" w:rsidRDefault="007563BA" w:rsidP="007563BA">
      <w:pPr>
        <w:ind w:left="567" w:right="142" w:firstLine="360"/>
        <w:rPr>
          <w:rFonts w:ascii="Times New Roman" w:hAnsi="Times New Roman"/>
          <w:sz w:val="28"/>
          <w:szCs w:val="28"/>
        </w:rPr>
      </w:pPr>
    </w:p>
    <w:p w:rsidR="007563BA" w:rsidRPr="007563BA" w:rsidRDefault="007563BA" w:rsidP="007563BA">
      <w:pPr>
        <w:widowControl/>
        <w:adjustRightInd w:val="0"/>
        <w:ind w:left="567" w:right="142" w:firstLine="85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 xml:space="preserve">В соответствии со статьей 8 </w:t>
      </w:r>
      <w:r w:rsidRPr="007563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20.03.2025 года № 33-ФЗ «Об общих принципах организации местного самоуправления в единой системе публичной власти», </w:t>
      </w:r>
      <w:r w:rsidRPr="007563BA">
        <w:rPr>
          <w:rFonts w:ascii="Times New Roman" w:hAnsi="Times New Roman" w:cs="Times New Roman"/>
          <w:sz w:val="28"/>
          <w:szCs w:val="28"/>
        </w:rPr>
        <w:t xml:space="preserve">статьей 3 Устава муниципального округа </w:t>
      </w:r>
      <w:proofErr w:type="spellStart"/>
      <w:r w:rsidRPr="007563BA">
        <w:rPr>
          <w:rFonts w:ascii="Times New Roman" w:hAnsi="Times New Roman" w:cs="Times New Roman"/>
          <w:sz w:val="28"/>
          <w:szCs w:val="28"/>
        </w:rPr>
        <w:t>Шербакульский</w:t>
      </w:r>
      <w:proofErr w:type="spellEnd"/>
      <w:r w:rsidRPr="007563BA">
        <w:rPr>
          <w:rFonts w:ascii="Times New Roman" w:hAnsi="Times New Roman" w:cs="Times New Roman"/>
          <w:sz w:val="28"/>
          <w:szCs w:val="28"/>
        </w:rPr>
        <w:t xml:space="preserve"> район Омской области, Совет </w:t>
      </w:r>
      <w:proofErr w:type="spellStart"/>
      <w:r w:rsidRPr="007563BA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Pr="007563BA">
        <w:rPr>
          <w:rFonts w:ascii="Times New Roman" w:hAnsi="Times New Roman" w:cs="Times New Roman"/>
          <w:sz w:val="28"/>
          <w:szCs w:val="28"/>
        </w:rPr>
        <w:t xml:space="preserve"> района Омской области</w:t>
      </w:r>
    </w:p>
    <w:p w:rsidR="007563BA" w:rsidRPr="007563BA" w:rsidRDefault="007563BA" w:rsidP="007563BA">
      <w:pPr>
        <w:widowControl/>
        <w:adjustRightInd w:val="0"/>
        <w:ind w:left="567" w:right="142" w:firstLine="0"/>
        <w:rPr>
          <w:rFonts w:ascii="Times New Roman" w:hAnsi="Times New Roman" w:cs="Times New Roman"/>
          <w:sz w:val="28"/>
          <w:szCs w:val="28"/>
        </w:rPr>
      </w:pPr>
    </w:p>
    <w:p w:rsidR="007563BA" w:rsidRPr="007563BA" w:rsidRDefault="007563BA" w:rsidP="007563BA">
      <w:pPr>
        <w:adjustRightInd w:val="0"/>
        <w:ind w:left="567" w:right="142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63BA">
        <w:rPr>
          <w:rFonts w:ascii="Times New Roman" w:eastAsia="Calibri" w:hAnsi="Times New Roman" w:cs="Times New Roman"/>
          <w:sz w:val="28"/>
          <w:szCs w:val="28"/>
        </w:rPr>
        <w:t>Р Е Ш И Л:</w:t>
      </w:r>
    </w:p>
    <w:p w:rsidR="007563BA" w:rsidRPr="007563BA" w:rsidRDefault="007563BA" w:rsidP="007563BA">
      <w:pPr>
        <w:adjustRightInd w:val="0"/>
        <w:ind w:left="567" w:right="142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63BA" w:rsidRPr="007563BA" w:rsidRDefault="007563BA" w:rsidP="007563BA">
      <w:pPr>
        <w:pStyle w:val="Default"/>
        <w:ind w:left="567" w:firstLine="540"/>
        <w:jc w:val="both"/>
        <w:rPr>
          <w:color w:val="auto"/>
          <w:sz w:val="28"/>
          <w:szCs w:val="28"/>
        </w:rPr>
      </w:pPr>
      <w:r w:rsidRPr="00756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</w:t>
      </w:r>
      <w:r w:rsidRPr="007563BA">
        <w:rPr>
          <w:color w:val="auto"/>
          <w:sz w:val="28"/>
          <w:szCs w:val="28"/>
        </w:rPr>
        <w:t xml:space="preserve">Считать герб муниципального образования </w:t>
      </w:r>
      <w:proofErr w:type="spellStart"/>
      <w:r w:rsidRPr="007563BA">
        <w:rPr>
          <w:color w:val="auto"/>
          <w:sz w:val="28"/>
          <w:szCs w:val="28"/>
        </w:rPr>
        <w:t>Шербакульский</w:t>
      </w:r>
      <w:proofErr w:type="spellEnd"/>
      <w:r w:rsidRPr="007563BA">
        <w:rPr>
          <w:color w:val="auto"/>
          <w:sz w:val="28"/>
          <w:szCs w:val="28"/>
        </w:rPr>
        <w:t xml:space="preserve"> муниципальный район Омской области, зарегистрированный Геральдическим Советом при Президенте Российской Федерации под регистрационным номером 13199 в Государ</w:t>
      </w:r>
      <w:r w:rsidR="007F575C">
        <w:rPr>
          <w:color w:val="auto"/>
          <w:sz w:val="28"/>
          <w:szCs w:val="28"/>
        </w:rPr>
        <w:t>ственном геральдическом р</w:t>
      </w:r>
      <w:r w:rsidRPr="007563BA">
        <w:rPr>
          <w:color w:val="auto"/>
          <w:sz w:val="28"/>
          <w:szCs w:val="28"/>
        </w:rPr>
        <w:t>еги</w:t>
      </w:r>
      <w:r w:rsidR="007F575C">
        <w:rPr>
          <w:color w:val="auto"/>
          <w:sz w:val="28"/>
          <w:szCs w:val="28"/>
        </w:rPr>
        <w:t>стре Российской Федерации – герб</w:t>
      </w:r>
      <w:r w:rsidRPr="007563BA">
        <w:rPr>
          <w:color w:val="auto"/>
          <w:sz w:val="28"/>
          <w:szCs w:val="28"/>
        </w:rPr>
        <w:t xml:space="preserve">ом муниципального образования муниципальный округ </w:t>
      </w:r>
      <w:proofErr w:type="spellStart"/>
      <w:r w:rsidRPr="007563BA">
        <w:rPr>
          <w:color w:val="auto"/>
          <w:sz w:val="28"/>
          <w:szCs w:val="28"/>
        </w:rPr>
        <w:t>Шербакульский</w:t>
      </w:r>
      <w:proofErr w:type="spellEnd"/>
      <w:r w:rsidRPr="007563BA">
        <w:rPr>
          <w:color w:val="auto"/>
          <w:sz w:val="28"/>
          <w:szCs w:val="28"/>
        </w:rPr>
        <w:t xml:space="preserve"> района Омской области.</w:t>
      </w:r>
    </w:p>
    <w:p w:rsidR="007563BA" w:rsidRPr="007563BA" w:rsidRDefault="007563BA" w:rsidP="007563BA">
      <w:pPr>
        <w:pStyle w:val="ConsPlusNormal"/>
        <w:tabs>
          <w:tab w:val="left" w:pos="851"/>
        </w:tabs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3BA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положение о гербе муниципального округа </w:t>
      </w:r>
      <w:proofErr w:type="spellStart"/>
      <w:r w:rsidRPr="007563BA">
        <w:rPr>
          <w:rFonts w:ascii="Times New Roman" w:eastAsia="Times New Roman" w:hAnsi="Times New Roman" w:cs="Times New Roman"/>
          <w:sz w:val="28"/>
          <w:szCs w:val="28"/>
        </w:rPr>
        <w:t>Шербакульский</w:t>
      </w:r>
      <w:proofErr w:type="spellEnd"/>
      <w:r w:rsidRPr="007563BA">
        <w:rPr>
          <w:rFonts w:ascii="Times New Roman" w:eastAsia="Times New Roman" w:hAnsi="Times New Roman" w:cs="Times New Roman"/>
          <w:sz w:val="28"/>
          <w:szCs w:val="28"/>
        </w:rPr>
        <w:t xml:space="preserve"> район Омской области, согласно приложению, к настоящему решению.</w:t>
      </w:r>
    </w:p>
    <w:p w:rsidR="007563BA" w:rsidRPr="007563BA" w:rsidRDefault="007563BA" w:rsidP="007563BA">
      <w:pPr>
        <w:pStyle w:val="Default"/>
        <w:tabs>
          <w:tab w:val="left" w:pos="851"/>
        </w:tabs>
        <w:ind w:left="567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563BA">
        <w:rPr>
          <w:color w:val="auto"/>
          <w:sz w:val="28"/>
          <w:szCs w:val="28"/>
        </w:rPr>
        <w:t xml:space="preserve">3. Направить настоящее решение с приложением в Геральдический Совет при Президенте Российской Федерации для внесения герба </w:t>
      </w:r>
      <w:r w:rsidRPr="00756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округа </w:t>
      </w:r>
      <w:proofErr w:type="spellStart"/>
      <w:r w:rsidRPr="007563BA">
        <w:rPr>
          <w:rFonts w:ascii="Times New Roman" w:eastAsia="Times New Roman" w:hAnsi="Times New Roman" w:cs="Times New Roman"/>
          <w:color w:val="auto"/>
          <w:sz w:val="28"/>
          <w:szCs w:val="28"/>
        </w:rPr>
        <w:t>Шербакульский</w:t>
      </w:r>
      <w:proofErr w:type="spellEnd"/>
      <w:r w:rsidRPr="007563B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 Омской области</w:t>
      </w:r>
      <w:r w:rsidRPr="007563BA">
        <w:rPr>
          <w:color w:val="auto"/>
          <w:sz w:val="28"/>
          <w:szCs w:val="28"/>
        </w:rPr>
        <w:t xml:space="preserve"> в </w:t>
      </w:r>
      <w:r w:rsidR="007F575C">
        <w:rPr>
          <w:color w:val="auto"/>
          <w:sz w:val="28"/>
          <w:szCs w:val="28"/>
        </w:rPr>
        <w:t>Государственный геральдический р</w:t>
      </w:r>
      <w:r w:rsidRPr="007563BA">
        <w:rPr>
          <w:color w:val="auto"/>
          <w:sz w:val="28"/>
          <w:szCs w:val="28"/>
        </w:rPr>
        <w:t xml:space="preserve">егистр Российской Федерации с ходатайством о сохранении номера регистрации герба (13199), ранее присвоенного </w:t>
      </w:r>
      <w:proofErr w:type="spellStart"/>
      <w:r w:rsidRPr="007563BA">
        <w:rPr>
          <w:color w:val="auto"/>
          <w:sz w:val="28"/>
          <w:szCs w:val="28"/>
        </w:rPr>
        <w:t>Шербакульскому</w:t>
      </w:r>
      <w:proofErr w:type="spellEnd"/>
      <w:r w:rsidRPr="007563BA">
        <w:rPr>
          <w:color w:val="auto"/>
          <w:sz w:val="28"/>
          <w:szCs w:val="28"/>
        </w:rPr>
        <w:t xml:space="preserve"> муниципальному району Омской области.</w:t>
      </w:r>
    </w:p>
    <w:p w:rsidR="007563BA" w:rsidRPr="007563BA" w:rsidRDefault="007563BA" w:rsidP="007563BA">
      <w:pPr>
        <w:pStyle w:val="ConsPlusNormal"/>
        <w:tabs>
          <w:tab w:val="left" w:pos="851"/>
        </w:tabs>
        <w:ind w:left="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3BA">
        <w:rPr>
          <w:rFonts w:ascii="Times New Roman" w:eastAsia="Times New Roman" w:hAnsi="Times New Roman" w:cs="Times New Roman"/>
          <w:sz w:val="28"/>
          <w:szCs w:val="28"/>
        </w:rPr>
        <w:t xml:space="preserve">4. Настоящее решение Совета </w:t>
      </w:r>
      <w:proofErr w:type="spellStart"/>
      <w:r w:rsidRPr="007563BA">
        <w:rPr>
          <w:rFonts w:ascii="Times New Roman" w:eastAsia="Times New Roman" w:hAnsi="Times New Roman" w:cs="Times New Roman"/>
          <w:sz w:val="28"/>
          <w:szCs w:val="28"/>
        </w:rPr>
        <w:t>Шербакульского</w:t>
      </w:r>
      <w:proofErr w:type="spellEnd"/>
      <w:r w:rsidRPr="007563BA">
        <w:rPr>
          <w:rFonts w:ascii="Times New Roman" w:eastAsia="Times New Roman" w:hAnsi="Times New Roman" w:cs="Times New Roman"/>
          <w:sz w:val="28"/>
          <w:szCs w:val="28"/>
        </w:rPr>
        <w:t xml:space="preserve"> района Омской области опубликовать в бюллетене «</w:t>
      </w:r>
      <w:proofErr w:type="spellStart"/>
      <w:r w:rsidRPr="007563BA">
        <w:rPr>
          <w:rFonts w:ascii="Times New Roman" w:eastAsia="Times New Roman" w:hAnsi="Times New Roman" w:cs="Times New Roman"/>
          <w:sz w:val="28"/>
          <w:szCs w:val="28"/>
        </w:rPr>
        <w:t>Шербакульский</w:t>
      </w:r>
      <w:proofErr w:type="spellEnd"/>
      <w:r w:rsidRPr="007563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вестник».</w:t>
      </w:r>
    </w:p>
    <w:p w:rsidR="007563BA" w:rsidRPr="007563BA" w:rsidRDefault="007563BA" w:rsidP="007563BA">
      <w:pPr>
        <w:pStyle w:val="ConsPlusNormal"/>
        <w:tabs>
          <w:tab w:val="left" w:pos="851"/>
        </w:tabs>
        <w:ind w:left="567" w:right="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3BA" w:rsidRPr="007563BA" w:rsidRDefault="007563BA" w:rsidP="007563BA">
      <w:pPr>
        <w:pStyle w:val="ConsPlusNormal"/>
        <w:ind w:left="567" w:right="14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3BA" w:rsidRPr="007563BA" w:rsidRDefault="007563BA" w:rsidP="007563BA">
      <w:pPr>
        <w:pStyle w:val="ConsPlusNormal"/>
        <w:ind w:left="567" w:right="14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3BA" w:rsidRPr="007563BA" w:rsidRDefault="007563BA" w:rsidP="007563BA">
      <w:pPr>
        <w:ind w:left="567" w:right="142" w:firstLine="0"/>
        <w:rPr>
          <w:rFonts w:ascii="Times New Roman" w:hAnsi="Times New Roman"/>
          <w:sz w:val="28"/>
          <w:szCs w:val="28"/>
        </w:rPr>
      </w:pPr>
      <w:r w:rsidRPr="007563B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7563BA">
        <w:rPr>
          <w:rFonts w:ascii="Times New Roman" w:hAnsi="Times New Roman"/>
          <w:sz w:val="28"/>
          <w:szCs w:val="28"/>
        </w:rPr>
        <w:t>Шербакульского</w:t>
      </w:r>
      <w:proofErr w:type="spellEnd"/>
    </w:p>
    <w:p w:rsidR="007563BA" w:rsidRPr="007563BA" w:rsidRDefault="007563BA" w:rsidP="007563BA">
      <w:pPr>
        <w:ind w:left="567" w:right="142" w:firstLine="0"/>
        <w:rPr>
          <w:rFonts w:ascii="Times New Roman" w:hAnsi="Times New Roman"/>
          <w:sz w:val="28"/>
          <w:szCs w:val="28"/>
        </w:rPr>
      </w:pPr>
      <w:r w:rsidRPr="007563BA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А. А. Молоканов</w:t>
      </w:r>
    </w:p>
    <w:p w:rsidR="007563BA" w:rsidRPr="007563BA" w:rsidRDefault="007563BA" w:rsidP="007563BA">
      <w:pPr>
        <w:ind w:left="567" w:right="142" w:firstLine="0"/>
        <w:rPr>
          <w:rFonts w:ascii="Times New Roman" w:hAnsi="Times New Roman"/>
          <w:sz w:val="28"/>
          <w:szCs w:val="28"/>
        </w:rPr>
      </w:pPr>
    </w:p>
    <w:p w:rsidR="007563BA" w:rsidRPr="007563BA" w:rsidRDefault="007563BA" w:rsidP="007563BA">
      <w:pPr>
        <w:ind w:left="567" w:right="142" w:firstLine="0"/>
        <w:rPr>
          <w:rFonts w:ascii="Times New Roman" w:hAnsi="Times New Roman"/>
          <w:sz w:val="28"/>
          <w:szCs w:val="28"/>
        </w:rPr>
      </w:pPr>
      <w:r w:rsidRPr="007563BA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7563BA" w:rsidRPr="007563BA" w:rsidRDefault="007563BA" w:rsidP="007563BA">
      <w:pPr>
        <w:ind w:left="567" w:right="142" w:firstLine="0"/>
        <w:rPr>
          <w:rFonts w:ascii="Times New Roman" w:hAnsi="Times New Roman"/>
          <w:sz w:val="28"/>
          <w:szCs w:val="28"/>
        </w:rPr>
      </w:pPr>
      <w:proofErr w:type="spellStart"/>
      <w:r w:rsidRPr="007563BA">
        <w:rPr>
          <w:rFonts w:ascii="Times New Roman" w:hAnsi="Times New Roman"/>
          <w:sz w:val="28"/>
          <w:szCs w:val="28"/>
        </w:rPr>
        <w:t>Шербакульского</w:t>
      </w:r>
      <w:proofErr w:type="spellEnd"/>
      <w:r w:rsidRPr="007563BA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А. Н. </w:t>
      </w:r>
      <w:proofErr w:type="spellStart"/>
      <w:r w:rsidRPr="007563BA">
        <w:rPr>
          <w:rFonts w:ascii="Times New Roman" w:hAnsi="Times New Roman"/>
          <w:sz w:val="28"/>
          <w:szCs w:val="28"/>
        </w:rPr>
        <w:t>Мосийчук</w:t>
      </w:r>
      <w:proofErr w:type="spellEnd"/>
    </w:p>
    <w:p w:rsidR="004671CF" w:rsidRPr="007563BA" w:rsidRDefault="004671CF" w:rsidP="00DC1C49">
      <w:pPr>
        <w:ind w:left="567" w:right="142" w:firstLine="0"/>
        <w:rPr>
          <w:rFonts w:ascii="Times New Roman" w:hAnsi="Times New Roman"/>
          <w:sz w:val="28"/>
          <w:szCs w:val="28"/>
        </w:rPr>
      </w:pPr>
    </w:p>
    <w:p w:rsidR="008541EC" w:rsidRPr="007563BA" w:rsidRDefault="008541EC" w:rsidP="00DC1C49">
      <w:pPr>
        <w:ind w:left="567" w:right="142" w:firstLine="0"/>
        <w:rPr>
          <w:rFonts w:ascii="Times New Roman" w:hAnsi="Times New Roman"/>
          <w:sz w:val="28"/>
          <w:szCs w:val="28"/>
        </w:rPr>
      </w:pPr>
    </w:p>
    <w:p w:rsidR="008541EC" w:rsidRPr="007563BA" w:rsidRDefault="008541EC" w:rsidP="004671CF">
      <w:pPr>
        <w:ind w:firstLine="0"/>
        <w:rPr>
          <w:rFonts w:ascii="Times New Roman" w:hAnsi="Times New Roman"/>
          <w:sz w:val="28"/>
          <w:szCs w:val="28"/>
        </w:rPr>
      </w:pPr>
    </w:p>
    <w:p w:rsidR="00C04046" w:rsidRPr="00C04046" w:rsidRDefault="00C04046" w:rsidP="00C04046">
      <w:pPr>
        <w:ind w:firstLine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04046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04046" w:rsidRPr="00C04046" w:rsidRDefault="00C04046" w:rsidP="00C0404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C04046">
        <w:rPr>
          <w:rFonts w:ascii="Times New Roman" w:hAnsi="Times New Roman"/>
          <w:sz w:val="24"/>
          <w:szCs w:val="24"/>
        </w:rPr>
        <w:t xml:space="preserve">к решению Совета </w:t>
      </w:r>
      <w:proofErr w:type="spellStart"/>
      <w:r w:rsidRPr="00C04046">
        <w:rPr>
          <w:rFonts w:ascii="Times New Roman" w:hAnsi="Times New Roman"/>
          <w:sz w:val="24"/>
          <w:szCs w:val="24"/>
        </w:rPr>
        <w:t>Шербакульского</w:t>
      </w:r>
      <w:proofErr w:type="spellEnd"/>
      <w:r w:rsidRPr="00C04046">
        <w:rPr>
          <w:rFonts w:ascii="Times New Roman" w:hAnsi="Times New Roman"/>
          <w:sz w:val="24"/>
          <w:szCs w:val="24"/>
        </w:rPr>
        <w:t xml:space="preserve"> района</w:t>
      </w:r>
    </w:p>
    <w:p w:rsidR="00C04046" w:rsidRPr="00C04046" w:rsidRDefault="00C04046" w:rsidP="00C04046">
      <w:pPr>
        <w:ind w:firstLine="0"/>
        <w:jc w:val="right"/>
        <w:rPr>
          <w:rFonts w:ascii="Times New Roman" w:hAnsi="Times New Roman"/>
          <w:sz w:val="24"/>
          <w:szCs w:val="24"/>
        </w:rPr>
      </w:pPr>
      <w:r w:rsidRPr="00C04046">
        <w:rPr>
          <w:rFonts w:ascii="Times New Roman" w:hAnsi="Times New Roman"/>
          <w:sz w:val="24"/>
          <w:szCs w:val="24"/>
        </w:rPr>
        <w:t xml:space="preserve">Омской области № </w:t>
      </w:r>
      <w:r w:rsidR="007F575C" w:rsidRPr="007F575C">
        <w:rPr>
          <w:rFonts w:ascii="Times New Roman" w:hAnsi="Times New Roman"/>
          <w:sz w:val="24"/>
          <w:szCs w:val="24"/>
        </w:rPr>
        <w:t>68</w:t>
      </w:r>
      <w:r w:rsidRPr="00C04046">
        <w:rPr>
          <w:rFonts w:ascii="Times New Roman" w:hAnsi="Times New Roman"/>
          <w:sz w:val="24"/>
          <w:szCs w:val="24"/>
        </w:rPr>
        <w:t xml:space="preserve"> от 27.08.2025 года</w:t>
      </w:r>
    </w:p>
    <w:p w:rsidR="00D40180" w:rsidRPr="007563BA" w:rsidRDefault="00D40180" w:rsidP="008541EC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1EC" w:rsidRPr="007563BA" w:rsidRDefault="008541EC" w:rsidP="008541EC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B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147F9" w:rsidRPr="007563BA" w:rsidRDefault="008541EC" w:rsidP="008541EC">
      <w:pPr>
        <w:widowControl/>
        <w:autoSpaceDE/>
        <w:autoSpaceDN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3BA">
        <w:rPr>
          <w:rFonts w:ascii="Times New Roman" w:hAnsi="Times New Roman" w:cs="Times New Roman"/>
          <w:b/>
          <w:sz w:val="28"/>
          <w:szCs w:val="28"/>
        </w:rPr>
        <w:t>о гербе</w:t>
      </w:r>
      <w:r w:rsidR="00B90DDB" w:rsidRPr="00756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6B4" w:rsidRPr="007563BA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B76B4" w:rsidRPr="00756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6B4" w:rsidRPr="007563BA">
        <w:rPr>
          <w:rFonts w:ascii="Times New Roman" w:hAnsi="Times New Roman" w:cs="Times New Roman"/>
          <w:b/>
          <w:sz w:val="28"/>
          <w:szCs w:val="28"/>
        </w:rPr>
        <w:t>Шербакульский</w:t>
      </w:r>
      <w:proofErr w:type="spellEnd"/>
      <w:r w:rsidR="006B76B4" w:rsidRPr="007563BA">
        <w:rPr>
          <w:rFonts w:ascii="Times New Roman" w:hAnsi="Times New Roman" w:cs="Times New Roman"/>
          <w:b/>
          <w:sz w:val="28"/>
          <w:szCs w:val="28"/>
        </w:rPr>
        <w:t xml:space="preserve"> район Омской области</w:t>
      </w:r>
    </w:p>
    <w:p w:rsidR="006B76B4" w:rsidRPr="007563BA" w:rsidRDefault="006B76B4" w:rsidP="00156075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</w:p>
    <w:p w:rsidR="006B76B4" w:rsidRPr="007563BA" w:rsidRDefault="006B76B4" w:rsidP="006B76B4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>Настоящим положением устанавливается герб муниципального округа Шербакульский район Омской области (далее – герб Шербакульского района), его описание и порядок официального использования.</w:t>
      </w:r>
    </w:p>
    <w:p w:rsidR="008541EC" w:rsidRPr="007563BA" w:rsidRDefault="008541EC" w:rsidP="008541EC">
      <w:pPr>
        <w:widowControl/>
        <w:autoSpaceDE/>
        <w:autoSpaceDN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541EC" w:rsidRPr="007563BA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7563B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541EC" w:rsidRPr="007563BA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8541EC" w:rsidRPr="007563BA" w:rsidRDefault="008541EC" w:rsidP="00DC1C49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 xml:space="preserve">1.1. Герб </w:t>
      </w:r>
      <w:r w:rsidR="00C2105F" w:rsidRPr="007563BA">
        <w:rPr>
          <w:rFonts w:ascii="Times New Roman" w:hAnsi="Times New Roman" w:cs="Times New Roman"/>
          <w:sz w:val="28"/>
          <w:szCs w:val="28"/>
        </w:rPr>
        <w:t>Шербакульского района</w:t>
      </w:r>
      <w:r w:rsidR="0022182B" w:rsidRPr="007563BA">
        <w:rPr>
          <w:rFonts w:ascii="Times New Roman" w:hAnsi="Times New Roman" w:cs="Times New Roman"/>
          <w:sz w:val="28"/>
          <w:szCs w:val="28"/>
        </w:rPr>
        <w:t xml:space="preserve"> (далее – герб </w:t>
      </w:r>
      <w:proofErr w:type="spellStart"/>
      <w:r w:rsidR="0022182B" w:rsidRPr="007563BA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="0022182B" w:rsidRPr="007563BA">
        <w:rPr>
          <w:rFonts w:ascii="Times New Roman" w:hAnsi="Times New Roman" w:cs="Times New Roman"/>
          <w:sz w:val="28"/>
          <w:szCs w:val="28"/>
        </w:rPr>
        <w:t xml:space="preserve"> района)</w:t>
      </w:r>
      <w:r w:rsidR="00C2105F" w:rsidRPr="007563BA">
        <w:rPr>
          <w:rFonts w:ascii="Times New Roman" w:hAnsi="Times New Roman" w:cs="Times New Roman"/>
          <w:sz w:val="28"/>
          <w:szCs w:val="28"/>
        </w:rPr>
        <w:t xml:space="preserve"> </w:t>
      </w:r>
      <w:r w:rsidR="00156075" w:rsidRPr="007563B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56075" w:rsidRPr="007563BA">
        <w:rPr>
          <w:rFonts w:ascii="Times New Roman" w:hAnsi="Times New Roman" w:cs="Times New Roman"/>
          <w:sz w:val="28"/>
          <w:szCs w:val="28"/>
        </w:rPr>
        <w:t>опознавательно</w:t>
      </w:r>
      <w:proofErr w:type="spellEnd"/>
      <w:r w:rsidR="00156075" w:rsidRPr="007563BA">
        <w:rPr>
          <w:rFonts w:ascii="Times New Roman" w:hAnsi="Times New Roman" w:cs="Times New Roman"/>
          <w:sz w:val="28"/>
          <w:szCs w:val="28"/>
        </w:rPr>
        <w:t>-</w:t>
      </w:r>
      <w:r w:rsidRPr="007563BA">
        <w:rPr>
          <w:rFonts w:ascii="Times New Roman" w:hAnsi="Times New Roman" w:cs="Times New Roman"/>
          <w:sz w:val="28"/>
          <w:szCs w:val="28"/>
        </w:rPr>
        <w:t xml:space="preserve">правовой знак, в котором символически отражено географическое, природное, историческое, экономическое своеобразие </w:t>
      </w:r>
      <w:r w:rsidR="006B76B4" w:rsidRPr="007563BA">
        <w:rPr>
          <w:rFonts w:ascii="Times New Roman" w:hAnsi="Times New Roman" w:cs="Times New Roman"/>
          <w:sz w:val="28"/>
          <w:szCs w:val="28"/>
        </w:rPr>
        <w:t>муниципального округа Шербакульский район Омской области</w:t>
      </w:r>
      <w:r w:rsidRPr="007563BA">
        <w:rPr>
          <w:rFonts w:ascii="Times New Roman" w:hAnsi="Times New Roman" w:cs="Times New Roman"/>
          <w:sz w:val="28"/>
          <w:szCs w:val="28"/>
        </w:rPr>
        <w:t>, составленный и употребляемый в соответствии с федеральным законодательством и правилами геральдики.</w:t>
      </w:r>
    </w:p>
    <w:p w:rsidR="008541EC" w:rsidRPr="007563BA" w:rsidRDefault="008541EC" w:rsidP="00DC1C49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 xml:space="preserve">1.2. Герб </w:t>
      </w:r>
      <w:r w:rsidR="00C2105F" w:rsidRPr="007563BA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Pr="007563B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B76B4" w:rsidRPr="007563BA">
        <w:rPr>
          <w:rFonts w:ascii="Times New Roman" w:hAnsi="Times New Roman" w:cs="Times New Roman"/>
          <w:sz w:val="28"/>
          <w:szCs w:val="28"/>
        </w:rPr>
        <w:t xml:space="preserve">официальным символом муниципального округа </w:t>
      </w:r>
      <w:proofErr w:type="spellStart"/>
      <w:r w:rsidR="006B76B4" w:rsidRPr="007563BA">
        <w:rPr>
          <w:rFonts w:ascii="Times New Roman" w:hAnsi="Times New Roman" w:cs="Times New Roman"/>
          <w:sz w:val="28"/>
          <w:szCs w:val="28"/>
        </w:rPr>
        <w:t>Шербакульский</w:t>
      </w:r>
      <w:proofErr w:type="spellEnd"/>
      <w:r w:rsidR="006B76B4" w:rsidRPr="007563BA">
        <w:rPr>
          <w:rFonts w:ascii="Times New Roman" w:hAnsi="Times New Roman" w:cs="Times New Roman"/>
          <w:sz w:val="28"/>
          <w:szCs w:val="28"/>
        </w:rPr>
        <w:t xml:space="preserve"> район Омской области.</w:t>
      </w:r>
    </w:p>
    <w:p w:rsidR="008541EC" w:rsidRPr="007563BA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 xml:space="preserve">1.3. Герб </w:t>
      </w:r>
      <w:r w:rsidR="0077759F" w:rsidRPr="007563BA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Pr="007563BA">
        <w:rPr>
          <w:rFonts w:ascii="Times New Roman" w:hAnsi="Times New Roman" w:cs="Times New Roman"/>
          <w:sz w:val="28"/>
          <w:szCs w:val="28"/>
        </w:rPr>
        <w:t xml:space="preserve">подлежит внесению в </w:t>
      </w:r>
      <w:r w:rsidR="00357A2A" w:rsidRPr="007563BA">
        <w:rPr>
          <w:rFonts w:ascii="Times New Roman" w:hAnsi="Times New Roman" w:cs="Times New Roman"/>
          <w:sz w:val="28"/>
          <w:szCs w:val="28"/>
        </w:rPr>
        <w:t>Государственный геральдический р</w:t>
      </w:r>
      <w:r w:rsidRPr="007563BA">
        <w:rPr>
          <w:rFonts w:ascii="Times New Roman" w:hAnsi="Times New Roman" w:cs="Times New Roman"/>
          <w:sz w:val="28"/>
          <w:szCs w:val="28"/>
        </w:rPr>
        <w:t>егистр Российской Федерации.</w:t>
      </w:r>
    </w:p>
    <w:p w:rsidR="00A07A9E" w:rsidRPr="007563BA" w:rsidRDefault="00A07A9E" w:rsidP="008541EC">
      <w:pPr>
        <w:widowControl/>
        <w:autoSpaceDE/>
        <w:autoSpaceDN/>
        <w:ind w:firstLine="540"/>
        <w:rPr>
          <w:rFonts w:ascii="Times New Roman" w:hAnsi="Times New Roman" w:cs="Times New Roman"/>
          <w:i/>
          <w:sz w:val="28"/>
          <w:szCs w:val="28"/>
        </w:rPr>
      </w:pPr>
    </w:p>
    <w:p w:rsidR="008541EC" w:rsidRPr="007563BA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7563BA">
        <w:rPr>
          <w:rFonts w:ascii="Times New Roman" w:hAnsi="Times New Roman" w:cs="Times New Roman"/>
          <w:b/>
          <w:sz w:val="28"/>
          <w:szCs w:val="28"/>
        </w:rPr>
        <w:t xml:space="preserve">2. Геральдическое описание </w:t>
      </w:r>
      <w:r w:rsidR="002E0679" w:rsidRPr="007563BA">
        <w:rPr>
          <w:rFonts w:ascii="Times New Roman" w:hAnsi="Times New Roman" w:cs="Times New Roman"/>
          <w:b/>
          <w:sz w:val="28"/>
          <w:szCs w:val="28"/>
        </w:rPr>
        <w:t xml:space="preserve">герба </w:t>
      </w:r>
      <w:r w:rsidR="00C26855" w:rsidRPr="007563BA">
        <w:rPr>
          <w:rFonts w:ascii="Times New Roman" w:hAnsi="Times New Roman" w:cs="Times New Roman"/>
          <w:b/>
          <w:sz w:val="28"/>
          <w:szCs w:val="28"/>
        </w:rPr>
        <w:t>Шербакульского района</w:t>
      </w:r>
    </w:p>
    <w:p w:rsidR="008541EC" w:rsidRPr="007563BA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F257FE" w:rsidRPr="007563BA" w:rsidRDefault="00F257FE" w:rsidP="00F257FE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>В зелёном поле серебряный узкий крест, сопровождаемый золотым сиянием меж концов из чередующихся прямых заострённых лучей и колосьев, объединённых золотыми дугами, поверх всего лазоревый круг.</w:t>
      </w:r>
    </w:p>
    <w:p w:rsidR="00F257FE" w:rsidRPr="007563BA" w:rsidRDefault="00F257FE" w:rsidP="00F257FE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>Щит может быть увенчан территориальной короной установленного образца.</w:t>
      </w:r>
    </w:p>
    <w:p w:rsidR="00F0626E" w:rsidRPr="007563BA" w:rsidRDefault="00F0626E" w:rsidP="00F257FE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>Герб может воспроизводиться как в полной версии с муниципальной короной, так и в сокращенной версии в виде гербового щита без короны; обе версии герба равноправны и имеют одинаковый статус.</w:t>
      </w:r>
    </w:p>
    <w:p w:rsidR="00F257FE" w:rsidRPr="007563BA" w:rsidRDefault="00F257FE" w:rsidP="00F257FE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F257FE" w:rsidRPr="007563BA" w:rsidRDefault="008A13D4" w:rsidP="00F257FE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7563BA">
        <w:rPr>
          <w:rFonts w:ascii="Times New Roman" w:hAnsi="Times New Roman" w:cs="Times New Roman"/>
          <w:b/>
          <w:sz w:val="28"/>
          <w:szCs w:val="28"/>
        </w:rPr>
        <w:t>3.</w:t>
      </w:r>
      <w:r w:rsidR="00F257FE" w:rsidRPr="007563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3BA">
        <w:rPr>
          <w:rFonts w:ascii="Times New Roman" w:hAnsi="Times New Roman" w:cs="Times New Roman"/>
          <w:b/>
          <w:sz w:val="28"/>
          <w:szCs w:val="28"/>
        </w:rPr>
        <w:t>Обоснование символики герба</w:t>
      </w:r>
      <w:r w:rsidR="00C26855" w:rsidRPr="007563BA">
        <w:t xml:space="preserve"> </w:t>
      </w:r>
      <w:r w:rsidR="00C26855" w:rsidRPr="007563BA">
        <w:rPr>
          <w:rFonts w:ascii="Times New Roman" w:hAnsi="Times New Roman" w:cs="Times New Roman"/>
          <w:b/>
          <w:sz w:val="28"/>
          <w:szCs w:val="28"/>
        </w:rPr>
        <w:t>Шербакульского района</w:t>
      </w:r>
    </w:p>
    <w:p w:rsidR="008A13D4" w:rsidRPr="007563BA" w:rsidRDefault="008A13D4" w:rsidP="00F257FE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F257FE" w:rsidRPr="00EC0C40" w:rsidRDefault="00F257FE" w:rsidP="00156075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7563BA">
        <w:rPr>
          <w:rFonts w:ascii="Times New Roman" w:hAnsi="Times New Roman" w:cs="Times New Roman"/>
          <w:sz w:val="28"/>
          <w:szCs w:val="28"/>
        </w:rPr>
        <w:t xml:space="preserve">Зеленый цвет символизирует природу, плодородие полей. Золотой (желтый) цвет символизирует богатство и славу района. Серебряный (белый) цвет – символ чистоты помыслов, благородства, справедливости, великодушия и указывает на климатические особенности Сибири. Лазоревый (синий) цвет символизирует веру, верность, преданность традициям, символизирует наличие на территории муниципального </w:t>
      </w:r>
      <w:r w:rsidR="003C3277" w:rsidRPr="007563BA">
        <w:rPr>
          <w:rFonts w:ascii="Times New Roman" w:hAnsi="Times New Roman" w:cs="Times New Roman"/>
          <w:sz w:val="28"/>
          <w:szCs w:val="28"/>
        </w:rPr>
        <w:t>округа</w:t>
      </w:r>
      <w:r w:rsidRPr="007563BA">
        <w:rPr>
          <w:rFonts w:ascii="Times New Roman" w:hAnsi="Times New Roman" w:cs="Times New Roman"/>
          <w:sz w:val="28"/>
          <w:szCs w:val="28"/>
        </w:rPr>
        <w:t xml:space="preserve"> озёр. Лазоревый круг, окружённый сиянием – гласная эмблема, Шербакуль в переводе с казахского означает </w:t>
      </w:r>
      <w:r w:rsidR="00ED3A5B" w:rsidRPr="007563BA">
        <w:rPr>
          <w:rFonts w:ascii="Times New Roman" w:hAnsi="Times New Roman" w:cs="Times New Roman"/>
          <w:sz w:val="28"/>
          <w:szCs w:val="28"/>
        </w:rPr>
        <w:t>«</w:t>
      </w:r>
      <w:r w:rsidRPr="007563BA">
        <w:rPr>
          <w:rFonts w:ascii="Times New Roman" w:hAnsi="Times New Roman" w:cs="Times New Roman"/>
          <w:sz w:val="28"/>
          <w:szCs w:val="28"/>
        </w:rPr>
        <w:t>огороженное озеро</w:t>
      </w:r>
      <w:r w:rsidR="00ED3A5B" w:rsidRPr="007563BA">
        <w:rPr>
          <w:rFonts w:ascii="Times New Roman" w:hAnsi="Times New Roman" w:cs="Times New Roman"/>
          <w:sz w:val="28"/>
          <w:szCs w:val="28"/>
        </w:rPr>
        <w:t>»</w:t>
      </w:r>
      <w:r w:rsidRPr="007563BA">
        <w:rPr>
          <w:rFonts w:ascii="Times New Roman" w:hAnsi="Times New Roman" w:cs="Times New Roman"/>
          <w:sz w:val="28"/>
          <w:szCs w:val="28"/>
        </w:rPr>
        <w:t>. Серебряный крест – прерывает символическую ограду, символизируя дороги, которые ведут к районному центру</w:t>
      </w:r>
      <w:r w:rsidR="006C6FB1" w:rsidRPr="007563BA">
        <w:rPr>
          <w:rFonts w:ascii="Times New Roman" w:hAnsi="Times New Roman" w:cs="Times New Roman"/>
          <w:sz w:val="28"/>
          <w:szCs w:val="28"/>
        </w:rPr>
        <w:t>,</w:t>
      </w:r>
      <w:r w:rsidRPr="007563BA">
        <w:rPr>
          <w:rFonts w:ascii="Times New Roman" w:hAnsi="Times New Roman" w:cs="Times New Roman"/>
          <w:sz w:val="28"/>
          <w:szCs w:val="28"/>
        </w:rPr>
        <w:t xml:space="preserve"> давшему название району, гостеприимство </w:t>
      </w:r>
      <w:proofErr w:type="spellStart"/>
      <w:r w:rsidRPr="007563BA">
        <w:rPr>
          <w:rFonts w:ascii="Times New Roman" w:hAnsi="Times New Roman" w:cs="Times New Roman"/>
          <w:sz w:val="28"/>
          <w:szCs w:val="28"/>
        </w:rPr>
        <w:t>шербакульцев</w:t>
      </w:r>
      <w:proofErr w:type="spellEnd"/>
      <w:r w:rsidRPr="007563BA">
        <w:rPr>
          <w:rFonts w:ascii="Times New Roman" w:hAnsi="Times New Roman" w:cs="Times New Roman"/>
          <w:sz w:val="28"/>
          <w:szCs w:val="28"/>
        </w:rPr>
        <w:t xml:space="preserve">. Золотые колосья означают, что основное занятие жителей района </w:t>
      </w:r>
      <w:r w:rsidRPr="00EC0C4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EC0C40">
        <w:rPr>
          <w:rFonts w:ascii="Times New Roman" w:hAnsi="Times New Roman" w:cs="Times New Roman"/>
          <w:sz w:val="28"/>
          <w:szCs w:val="28"/>
        </w:rPr>
        <w:t>хлеборобство</w:t>
      </w:r>
      <w:proofErr w:type="spellEnd"/>
      <w:r w:rsidRPr="00EC0C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1EC" w:rsidRPr="00EC0C40" w:rsidRDefault="00770D45" w:rsidP="00F257FE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F257FE" w:rsidRPr="00EC0C40">
        <w:rPr>
          <w:rFonts w:ascii="Times New Roman" w:hAnsi="Times New Roman" w:cs="Times New Roman"/>
          <w:b/>
          <w:sz w:val="28"/>
          <w:szCs w:val="28"/>
        </w:rPr>
        <w:t xml:space="preserve"> Авторская группа:</w:t>
      </w:r>
      <w:r w:rsidR="00F257FE" w:rsidRPr="00EC0C40">
        <w:rPr>
          <w:rFonts w:ascii="Times New Roman" w:hAnsi="Times New Roman" w:cs="Times New Roman"/>
          <w:sz w:val="28"/>
          <w:szCs w:val="28"/>
        </w:rPr>
        <w:t xml:space="preserve"> идея герба – </w:t>
      </w:r>
      <w:proofErr w:type="spellStart"/>
      <w:r w:rsidR="00F257FE" w:rsidRPr="00EC0C40">
        <w:rPr>
          <w:rFonts w:ascii="Times New Roman" w:hAnsi="Times New Roman" w:cs="Times New Roman"/>
          <w:sz w:val="28"/>
          <w:szCs w:val="28"/>
        </w:rPr>
        <w:t>Мосийчук</w:t>
      </w:r>
      <w:proofErr w:type="spellEnd"/>
      <w:r w:rsidR="00F257FE" w:rsidRPr="00EC0C40">
        <w:rPr>
          <w:rFonts w:ascii="Times New Roman" w:hAnsi="Times New Roman" w:cs="Times New Roman"/>
          <w:sz w:val="28"/>
          <w:szCs w:val="28"/>
        </w:rPr>
        <w:t xml:space="preserve"> А. Н.</w:t>
      </w:r>
      <w:r w:rsidR="00D240DC" w:rsidRPr="00EC0C40">
        <w:rPr>
          <w:rFonts w:ascii="Times New Roman" w:hAnsi="Times New Roman" w:cs="Times New Roman"/>
          <w:sz w:val="28"/>
          <w:szCs w:val="28"/>
        </w:rPr>
        <w:t xml:space="preserve"> – Председатель Совет</w:t>
      </w:r>
      <w:r w:rsidR="00DC1C49" w:rsidRPr="00EC0C4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DC1C49" w:rsidRPr="00EC0C40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="00DC1C49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D240DC" w:rsidRPr="00EC0C40">
        <w:rPr>
          <w:rFonts w:ascii="Times New Roman" w:hAnsi="Times New Roman" w:cs="Times New Roman"/>
          <w:sz w:val="28"/>
          <w:szCs w:val="28"/>
        </w:rPr>
        <w:t xml:space="preserve">района Омской области, </w:t>
      </w:r>
      <w:r w:rsidR="00F257FE" w:rsidRPr="00EC0C40">
        <w:rPr>
          <w:rFonts w:ascii="Times New Roman" w:hAnsi="Times New Roman" w:cs="Times New Roman"/>
          <w:sz w:val="28"/>
          <w:szCs w:val="28"/>
        </w:rPr>
        <w:t>геральдическая доработка – Груздов Е. В</w:t>
      </w:r>
      <w:r w:rsidR="00F257FE" w:rsidRPr="007563BA">
        <w:rPr>
          <w:rFonts w:ascii="Times New Roman" w:hAnsi="Times New Roman" w:cs="Times New Roman"/>
          <w:sz w:val="28"/>
          <w:szCs w:val="28"/>
        </w:rPr>
        <w:t>., Журавлёв Е. Н., художник – Журавлёв Е. Н. (</w:t>
      </w:r>
      <w:r w:rsidR="00F257FE" w:rsidRPr="00EC0C40">
        <w:rPr>
          <w:rFonts w:ascii="Times New Roman" w:hAnsi="Times New Roman" w:cs="Times New Roman"/>
          <w:sz w:val="28"/>
          <w:szCs w:val="28"/>
        </w:rPr>
        <w:t>члены Сибирской геральдической коллегии).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8541EC" w:rsidRPr="00EC0C40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C0C40">
        <w:rPr>
          <w:rFonts w:ascii="Times New Roman" w:hAnsi="Times New Roman" w:cs="Times New Roman"/>
          <w:b/>
          <w:sz w:val="28"/>
          <w:szCs w:val="28"/>
        </w:rPr>
        <w:t>5</w:t>
      </w:r>
      <w:r w:rsidR="008541EC" w:rsidRPr="00EC0C40">
        <w:rPr>
          <w:rFonts w:ascii="Times New Roman" w:hAnsi="Times New Roman" w:cs="Times New Roman"/>
          <w:b/>
          <w:sz w:val="28"/>
          <w:szCs w:val="28"/>
        </w:rPr>
        <w:t>. Порядок воспроизведения герба</w:t>
      </w:r>
      <w:r w:rsidR="00C26855" w:rsidRPr="00EC0C40">
        <w:t xml:space="preserve"> </w:t>
      </w:r>
      <w:r w:rsidR="00C26855" w:rsidRPr="00EC0C40">
        <w:rPr>
          <w:rFonts w:ascii="Times New Roman" w:hAnsi="Times New Roman" w:cs="Times New Roman"/>
          <w:b/>
          <w:sz w:val="28"/>
          <w:szCs w:val="28"/>
        </w:rPr>
        <w:t>Шербакульского района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8541EC" w:rsidRPr="00EC0C40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5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.1. Воспроизведение герба </w:t>
      </w:r>
      <w:r w:rsidR="00172CED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="008541EC" w:rsidRPr="00EC0C40">
        <w:rPr>
          <w:rFonts w:ascii="Times New Roman" w:hAnsi="Times New Roman" w:cs="Times New Roman"/>
          <w:sz w:val="28"/>
          <w:szCs w:val="28"/>
        </w:rPr>
        <w:t>допускается</w:t>
      </w:r>
      <w:r w:rsidR="007601CA" w:rsidRPr="00EC0C40">
        <w:rPr>
          <w:rFonts w:ascii="Times New Roman" w:hAnsi="Times New Roman" w:cs="Times New Roman"/>
          <w:sz w:val="28"/>
          <w:szCs w:val="28"/>
        </w:rPr>
        <w:t xml:space="preserve"> с сохранением геральдических характеристик и пропорций изображения, в соответствии с </w:t>
      </w:r>
      <w:r w:rsidR="00A46AC0" w:rsidRPr="00EC0C40">
        <w:rPr>
          <w:rFonts w:ascii="Times New Roman" w:hAnsi="Times New Roman" w:cs="Times New Roman"/>
          <w:sz w:val="28"/>
          <w:szCs w:val="28"/>
        </w:rPr>
        <w:t>пунктами</w:t>
      </w:r>
      <w:r w:rsidR="007601CA" w:rsidRPr="00EC0C40">
        <w:rPr>
          <w:rFonts w:ascii="Times New Roman" w:hAnsi="Times New Roman" w:cs="Times New Roman"/>
          <w:sz w:val="28"/>
          <w:szCs w:val="28"/>
        </w:rPr>
        <w:t xml:space="preserve"> 2</w:t>
      </w:r>
      <w:r w:rsidR="00A46AC0" w:rsidRPr="00EC0C40">
        <w:rPr>
          <w:rFonts w:ascii="Times New Roman" w:hAnsi="Times New Roman" w:cs="Times New Roman"/>
          <w:sz w:val="28"/>
          <w:szCs w:val="28"/>
        </w:rPr>
        <w:t xml:space="preserve"> и</w:t>
      </w:r>
      <w:r w:rsidR="007601CA" w:rsidRPr="00EC0C40">
        <w:rPr>
          <w:rFonts w:ascii="Times New Roman" w:hAnsi="Times New Roman" w:cs="Times New Roman"/>
          <w:sz w:val="28"/>
          <w:szCs w:val="28"/>
        </w:rPr>
        <w:t xml:space="preserve"> 3 настоящего положения</w:t>
      </w:r>
      <w:r w:rsidR="008541EC" w:rsidRPr="00EC0C40">
        <w:rPr>
          <w:rFonts w:ascii="Times New Roman" w:hAnsi="Times New Roman" w:cs="Times New Roman"/>
          <w:sz w:val="28"/>
          <w:szCs w:val="28"/>
        </w:rPr>
        <w:t>: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в многоцветном, одноцветном и одноцветном, с использованием условной штриховки для обозначения цветов, вариантах;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в виде объемного или графического изображения;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в различной технике исполнения и из различных материалов;</w:t>
      </w:r>
    </w:p>
    <w:p w:rsidR="008541EC" w:rsidRPr="00EC0C40" w:rsidRDefault="008541EC" w:rsidP="00EF2B8B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</w:t>
      </w:r>
      <w:r w:rsidR="007B5F74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7F30B1" w:rsidRPr="00EC0C40">
        <w:rPr>
          <w:rFonts w:ascii="Times New Roman" w:hAnsi="Times New Roman" w:cs="Times New Roman"/>
          <w:sz w:val="28"/>
          <w:szCs w:val="28"/>
        </w:rPr>
        <w:t>различных</w:t>
      </w:r>
      <w:r w:rsidRPr="00EC0C40">
        <w:rPr>
          <w:rFonts w:ascii="Times New Roman" w:hAnsi="Times New Roman" w:cs="Times New Roman"/>
          <w:sz w:val="28"/>
          <w:szCs w:val="28"/>
        </w:rPr>
        <w:t xml:space="preserve"> размеров</w:t>
      </w:r>
      <w:r w:rsidR="000D327C" w:rsidRPr="00EC0C40">
        <w:rPr>
          <w:rFonts w:ascii="Times New Roman" w:hAnsi="Times New Roman" w:cs="Times New Roman"/>
          <w:sz w:val="28"/>
          <w:szCs w:val="28"/>
        </w:rPr>
        <w:t>.</w:t>
      </w:r>
    </w:p>
    <w:p w:rsidR="008541EC" w:rsidRPr="00EC0C40" w:rsidRDefault="00842C2B" w:rsidP="005D61BF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5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.2. Воспроизведение герба </w:t>
      </w:r>
      <w:r w:rsidR="00F53782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="008541EC" w:rsidRPr="00EC0C40">
        <w:rPr>
          <w:rFonts w:ascii="Times New Roman" w:hAnsi="Times New Roman" w:cs="Times New Roman"/>
          <w:sz w:val="28"/>
          <w:szCs w:val="28"/>
        </w:rPr>
        <w:t>независимо от его размеров и техники исполнения, всегда должно точно соответствовать его описанию, согласно пункту 2</w:t>
      </w:r>
      <w:r w:rsidR="00FD50AE" w:rsidRPr="00EC0C40">
        <w:rPr>
          <w:rFonts w:ascii="Times New Roman" w:hAnsi="Times New Roman" w:cs="Times New Roman"/>
          <w:sz w:val="28"/>
          <w:szCs w:val="28"/>
        </w:rPr>
        <w:t>,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5D61BF" w:rsidRPr="00EC0C40">
        <w:rPr>
          <w:rFonts w:ascii="Times New Roman" w:hAnsi="Times New Roman" w:cs="Times New Roman"/>
          <w:sz w:val="28"/>
          <w:szCs w:val="28"/>
        </w:rPr>
        <w:t xml:space="preserve">о гербе Шербакульского района (далее – Положение) </w:t>
      </w:r>
      <w:r w:rsidR="008541EC" w:rsidRPr="00EC0C40">
        <w:rPr>
          <w:rFonts w:ascii="Times New Roman" w:hAnsi="Times New Roman" w:cs="Times New Roman"/>
          <w:sz w:val="28"/>
          <w:szCs w:val="28"/>
        </w:rPr>
        <w:t>и общим геральдическим нормам.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8541EC" w:rsidRPr="00EC0C40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C0C40">
        <w:rPr>
          <w:rFonts w:ascii="Times New Roman" w:hAnsi="Times New Roman" w:cs="Times New Roman"/>
          <w:b/>
          <w:sz w:val="28"/>
          <w:szCs w:val="28"/>
        </w:rPr>
        <w:t>6</w:t>
      </w:r>
      <w:r w:rsidR="008541EC" w:rsidRPr="00EC0C40">
        <w:rPr>
          <w:rFonts w:ascii="Times New Roman" w:hAnsi="Times New Roman" w:cs="Times New Roman"/>
          <w:b/>
          <w:sz w:val="28"/>
          <w:szCs w:val="28"/>
        </w:rPr>
        <w:t>. Порядок официального использования герба</w:t>
      </w:r>
      <w:r w:rsidR="00C26855" w:rsidRPr="00EC0C40">
        <w:t xml:space="preserve"> </w:t>
      </w:r>
      <w:r w:rsidR="00C26855" w:rsidRPr="00EC0C40">
        <w:rPr>
          <w:rFonts w:ascii="Times New Roman" w:hAnsi="Times New Roman" w:cs="Times New Roman"/>
          <w:b/>
          <w:sz w:val="28"/>
          <w:szCs w:val="28"/>
        </w:rPr>
        <w:t>Шербакульского района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8541EC" w:rsidRPr="00EC0C40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.1. Герб </w:t>
      </w:r>
      <w:r w:rsidR="00F53782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="00382746" w:rsidRPr="00EC0C40">
        <w:rPr>
          <w:rFonts w:ascii="Times New Roman" w:hAnsi="Times New Roman" w:cs="Times New Roman"/>
          <w:sz w:val="28"/>
          <w:szCs w:val="28"/>
        </w:rPr>
        <w:t>может помеща</w:t>
      </w:r>
      <w:r w:rsidR="008541EC" w:rsidRPr="00EC0C40">
        <w:rPr>
          <w:rFonts w:ascii="Times New Roman" w:hAnsi="Times New Roman" w:cs="Times New Roman"/>
          <w:sz w:val="28"/>
          <w:szCs w:val="28"/>
        </w:rPr>
        <w:t>т</w:t>
      </w:r>
      <w:r w:rsidR="00382746" w:rsidRPr="00EC0C40">
        <w:rPr>
          <w:rFonts w:ascii="Times New Roman" w:hAnsi="Times New Roman" w:cs="Times New Roman"/>
          <w:sz w:val="28"/>
          <w:szCs w:val="28"/>
        </w:rPr>
        <w:t>ь</w:t>
      </w:r>
      <w:r w:rsidR="008541EC" w:rsidRPr="00EC0C40">
        <w:rPr>
          <w:rFonts w:ascii="Times New Roman" w:hAnsi="Times New Roman" w:cs="Times New Roman"/>
          <w:sz w:val="28"/>
          <w:szCs w:val="28"/>
        </w:rPr>
        <w:t>ся</w:t>
      </w:r>
      <w:r w:rsidR="00082BEB" w:rsidRPr="00EC0C40">
        <w:rPr>
          <w:rFonts w:ascii="Times New Roman" w:hAnsi="Times New Roman" w:cs="Times New Roman"/>
          <w:sz w:val="28"/>
          <w:szCs w:val="28"/>
        </w:rPr>
        <w:t>, воспроизводиться</w:t>
      </w:r>
      <w:r w:rsidR="00F53782" w:rsidRPr="00EC0C40">
        <w:rPr>
          <w:rFonts w:ascii="Times New Roman" w:hAnsi="Times New Roman" w:cs="Times New Roman"/>
          <w:sz w:val="28"/>
          <w:szCs w:val="28"/>
        </w:rPr>
        <w:t>:</w:t>
      </w:r>
    </w:p>
    <w:p w:rsidR="008541EC" w:rsidRPr="00EC0C40" w:rsidRDefault="00414FB6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на фасадах зданий А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B76B4" w:rsidRPr="00EC0C4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7063E" w:rsidRPr="00EC0C40">
        <w:rPr>
          <w:rFonts w:ascii="Times New Roman" w:hAnsi="Times New Roman" w:cs="Times New Roman"/>
          <w:sz w:val="28"/>
          <w:szCs w:val="28"/>
        </w:rPr>
        <w:t xml:space="preserve"> (далее – Администрации)</w:t>
      </w:r>
      <w:r w:rsidR="00027F44" w:rsidRPr="00EC0C40">
        <w:rPr>
          <w:rFonts w:ascii="Times New Roman" w:hAnsi="Times New Roman" w:cs="Times New Roman"/>
          <w:sz w:val="28"/>
          <w:szCs w:val="28"/>
        </w:rPr>
        <w:t xml:space="preserve"> и</w:t>
      </w:r>
      <w:r w:rsidR="00CF25BB" w:rsidRPr="00EC0C40">
        <w:rPr>
          <w:rFonts w:ascii="Times New Roman" w:hAnsi="Times New Roman" w:cs="Times New Roman"/>
          <w:sz w:val="28"/>
          <w:szCs w:val="28"/>
        </w:rPr>
        <w:t xml:space="preserve"> ее структурных подразделений</w:t>
      </w:r>
      <w:r w:rsidR="00631746" w:rsidRPr="00EC0C40">
        <w:rPr>
          <w:rFonts w:ascii="Times New Roman" w:hAnsi="Times New Roman" w:cs="Times New Roman"/>
          <w:sz w:val="28"/>
          <w:szCs w:val="28"/>
        </w:rPr>
        <w:t xml:space="preserve">, 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иных органов местного самоуправления, </w:t>
      </w:r>
      <w:r w:rsidR="00976A55" w:rsidRPr="00EC0C40">
        <w:rPr>
          <w:rFonts w:ascii="Times New Roman" w:hAnsi="Times New Roman" w:cs="Times New Roman"/>
          <w:sz w:val="28"/>
          <w:szCs w:val="28"/>
        </w:rPr>
        <w:t xml:space="preserve">а также учреждений, организаций, предприятий, образованных в соответствии с Уставом </w:t>
      </w:r>
      <w:r w:rsidR="006B76B4" w:rsidRPr="00EC0C4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976A55" w:rsidRPr="00EC0C40">
        <w:rPr>
          <w:rFonts w:ascii="Times New Roman" w:hAnsi="Times New Roman" w:cs="Times New Roman"/>
          <w:sz w:val="28"/>
          <w:szCs w:val="28"/>
        </w:rPr>
        <w:t>Шербакульск</w:t>
      </w:r>
      <w:r w:rsidR="006B76B4" w:rsidRPr="00EC0C40">
        <w:rPr>
          <w:rFonts w:ascii="Times New Roman" w:hAnsi="Times New Roman" w:cs="Times New Roman"/>
          <w:sz w:val="28"/>
          <w:szCs w:val="28"/>
        </w:rPr>
        <w:t>ий</w:t>
      </w:r>
      <w:r w:rsidR="00976A55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6B76B4" w:rsidRPr="00EC0C40">
        <w:rPr>
          <w:rFonts w:ascii="Times New Roman" w:hAnsi="Times New Roman" w:cs="Times New Roman"/>
          <w:sz w:val="28"/>
          <w:szCs w:val="28"/>
        </w:rPr>
        <w:t>район</w:t>
      </w:r>
      <w:r w:rsidR="00976A55" w:rsidRPr="00EC0C40">
        <w:rPr>
          <w:rFonts w:ascii="Times New Roman" w:hAnsi="Times New Roman" w:cs="Times New Roman"/>
          <w:sz w:val="28"/>
          <w:szCs w:val="28"/>
        </w:rPr>
        <w:t xml:space="preserve"> Омской области</w:t>
      </w:r>
      <w:r w:rsidR="008061EA" w:rsidRPr="00EC0C40">
        <w:rPr>
          <w:rFonts w:ascii="Times New Roman" w:hAnsi="Times New Roman" w:cs="Times New Roman"/>
          <w:sz w:val="28"/>
          <w:szCs w:val="28"/>
        </w:rPr>
        <w:t xml:space="preserve"> (далее – Устав)</w:t>
      </w:r>
      <w:r w:rsidR="00976A55" w:rsidRPr="00EC0C40">
        <w:rPr>
          <w:rFonts w:ascii="Times New Roman" w:hAnsi="Times New Roman" w:cs="Times New Roman"/>
          <w:sz w:val="28"/>
          <w:szCs w:val="28"/>
        </w:rPr>
        <w:t>;</w:t>
      </w:r>
    </w:p>
    <w:p w:rsidR="008541EC" w:rsidRPr="00EC0C40" w:rsidRDefault="001257C5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в зале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 заседаний </w:t>
      </w:r>
      <w:r w:rsidR="00414FB6" w:rsidRPr="00EC0C40">
        <w:rPr>
          <w:rFonts w:ascii="Times New Roman" w:hAnsi="Times New Roman" w:cs="Times New Roman"/>
          <w:sz w:val="28"/>
          <w:szCs w:val="28"/>
        </w:rPr>
        <w:t>А</w:t>
      </w:r>
      <w:r w:rsidR="008541EC" w:rsidRPr="00EC0C40">
        <w:rPr>
          <w:rFonts w:ascii="Times New Roman" w:hAnsi="Times New Roman" w:cs="Times New Roman"/>
          <w:sz w:val="28"/>
          <w:szCs w:val="28"/>
        </w:rPr>
        <w:t>дминистрации</w:t>
      </w:r>
      <w:r w:rsidR="00414FB6" w:rsidRPr="00EC0C40">
        <w:rPr>
          <w:rFonts w:ascii="Times New Roman" w:hAnsi="Times New Roman" w:cs="Times New Roman"/>
          <w:sz w:val="28"/>
          <w:szCs w:val="28"/>
        </w:rPr>
        <w:t>, служебных кабинетах Г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лавы </w:t>
      </w:r>
      <w:r w:rsidR="00EF2B8B" w:rsidRPr="00EC0C4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B76B4" w:rsidRPr="00EC0C40">
        <w:rPr>
          <w:rFonts w:ascii="Times New Roman" w:hAnsi="Times New Roman" w:cs="Times New Roman"/>
          <w:sz w:val="28"/>
          <w:szCs w:val="28"/>
        </w:rPr>
        <w:t>образования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, </w:t>
      </w:r>
      <w:r w:rsidR="00810E5D" w:rsidRPr="00EC0C40">
        <w:rPr>
          <w:rFonts w:ascii="Times New Roman" w:hAnsi="Times New Roman" w:cs="Times New Roman"/>
          <w:sz w:val="28"/>
          <w:szCs w:val="28"/>
        </w:rPr>
        <w:t xml:space="preserve">Председателя Совета </w:t>
      </w:r>
      <w:proofErr w:type="spellStart"/>
      <w:r w:rsidR="00810E5D" w:rsidRPr="00EC0C40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="00810E5D" w:rsidRPr="00EC0C4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64517" w:rsidRPr="00EC0C4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349C1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A64517" w:rsidRPr="00EC0C40">
        <w:rPr>
          <w:rFonts w:ascii="Times New Roman" w:hAnsi="Times New Roman" w:cs="Times New Roman"/>
          <w:sz w:val="28"/>
          <w:szCs w:val="28"/>
        </w:rPr>
        <w:t>- Председатель Совета)</w:t>
      </w:r>
      <w:r w:rsidR="00810E5D" w:rsidRPr="00EC0C40">
        <w:rPr>
          <w:rFonts w:ascii="Times New Roman" w:hAnsi="Times New Roman" w:cs="Times New Roman"/>
          <w:sz w:val="28"/>
          <w:szCs w:val="28"/>
        </w:rPr>
        <w:t xml:space="preserve">, </w:t>
      </w:r>
      <w:r w:rsidR="008541EC" w:rsidRPr="00EC0C40">
        <w:rPr>
          <w:rFonts w:ascii="Times New Roman" w:hAnsi="Times New Roman" w:cs="Times New Roman"/>
          <w:sz w:val="28"/>
          <w:szCs w:val="28"/>
        </w:rPr>
        <w:t>руководителей иных органов местного самоуправления</w:t>
      </w:r>
      <w:r w:rsidR="008061EA" w:rsidRPr="00EC0C40">
        <w:rPr>
          <w:rFonts w:ascii="Times New Roman" w:hAnsi="Times New Roman" w:cs="Times New Roman"/>
          <w:sz w:val="28"/>
          <w:szCs w:val="28"/>
        </w:rPr>
        <w:t>, а также учреждений, организаций, предприятий, образованных в соответствии с Уставом</w:t>
      </w:r>
      <w:r w:rsidR="008541EC" w:rsidRPr="00EC0C40">
        <w:rPr>
          <w:rFonts w:ascii="Times New Roman" w:hAnsi="Times New Roman" w:cs="Times New Roman"/>
          <w:sz w:val="28"/>
          <w:szCs w:val="28"/>
        </w:rPr>
        <w:t>;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на печатях, штампах, бланках</w:t>
      </w:r>
      <w:r w:rsidR="004170D4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Pr="00EC0C40">
        <w:rPr>
          <w:rFonts w:ascii="Times New Roman" w:hAnsi="Times New Roman" w:cs="Times New Roman"/>
          <w:sz w:val="28"/>
          <w:szCs w:val="28"/>
        </w:rPr>
        <w:t>Совета</w:t>
      </w:r>
      <w:r w:rsidR="00810E5D" w:rsidRPr="00EC0C40">
        <w:rPr>
          <w:rFonts w:ascii="Times New Roman" w:hAnsi="Times New Roman" w:cs="Times New Roman"/>
          <w:sz w:val="28"/>
          <w:szCs w:val="28"/>
        </w:rPr>
        <w:t xml:space="preserve"> Шербакульского района Омской области (далее –</w:t>
      </w:r>
      <w:r w:rsidR="001257C5" w:rsidRPr="00EC0C4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10E5D" w:rsidRPr="00EC0C40">
        <w:rPr>
          <w:rFonts w:ascii="Times New Roman" w:hAnsi="Times New Roman" w:cs="Times New Roman"/>
          <w:sz w:val="28"/>
          <w:szCs w:val="28"/>
        </w:rPr>
        <w:t>)</w:t>
      </w:r>
      <w:r w:rsidR="00414FB6" w:rsidRPr="00EC0C40">
        <w:rPr>
          <w:rFonts w:ascii="Times New Roman" w:hAnsi="Times New Roman" w:cs="Times New Roman"/>
          <w:sz w:val="28"/>
          <w:szCs w:val="28"/>
        </w:rPr>
        <w:t>, А</w:t>
      </w:r>
      <w:r w:rsidRPr="00EC0C40">
        <w:rPr>
          <w:rFonts w:ascii="Times New Roman" w:hAnsi="Times New Roman" w:cs="Times New Roman"/>
          <w:sz w:val="28"/>
          <w:szCs w:val="28"/>
        </w:rPr>
        <w:t>дминистрации</w:t>
      </w:r>
      <w:r w:rsidR="00976A55" w:rsidRPr="00EC0C40">
        <w:rPr>
          <w:rFonts w:ascii="Times New Roman" w:hAnsi="Times New Roman" w:cs="Times New Roman"/>
          <w:sz w:val="28"/>
          <w:szCs w:val="28"/>
        </w:rPr>
        <w:t>,</w:t>
      </w:r>
      <w:r w:rsidR="00CF25BB" w:rsidRPr="00EC0C40">
        <w:rPr>
          <w:rFonts w:ascii="Times New Roman" w:hAnsi="Times New Roman" w:cs="Times New Roman"/>
          <w:sz w:val="28"/>
          <w:szCs w:val="28"/>
        </w:rPr>
        <w:t xml:space="preserve"> ее структурных подразделений</w:t>
      </w:r>
      <w:r w:rsidRPr="00EC0C40">
        <w:rPr>
          <w:rFonts w:ascii="Times New Roman" w:hAnsi="Times New Roman" w:cs="Times New Roman"/>
          <w:sz w:val="28"/>
          <w:szCs w:val="28"/>
        </w:rPr>
        <w:t>, иных органов местного самоуправления</w:t>
      </w:r>
      <w:r w:rsidR="004170D4" w:rsidRPr="00EC0C40">
        <w:rPr>
          <w:rFonts w:ascii="Times New Roman" w:hAnsi="Times New Roman" w:cs="Times New Roman"/>
          <w:sz w:val="28"/>
          <w:szCs w:val="28"/>
        </w:rPr>
        <w:t>, а также учреждений, организаций, предприятий, образованных в соответствии с Уставом</w:t>
      </w:r>
      <w:r w:rsidRPr="00EC0C40">
        <w:rPr>
          <w:rFonts w:ascii="Times New Roman" w:hAnsi="Times New Roman" w:cs="Times New Roman"/>
          <w:sz w:val="28"/>
          <w:szCs w:val="28"/>
        </w:rPr>
        <w:t>;</w:t>
      </w:r>
    </w:p>
    <w:p w:rsidR="008541EC" w:rsidRPr="00EC0C40" w:rsidRDefault="0087063E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на бланках Г</w:t>
      </w:r>
      <w:r w:rsidR="008541EC" w:rsidRPr="00EC0C40">
        <w:rPr>
          <w:rFonts w:ascii="Times New Roman" w:hAnsi="Times New Roman" w:cs="Times New Roman"/>
          <w:sz w:val="28"/>
          <w:szCs w:val="28"/>
        </w:rPr>
        <w:t>лавы</w:t>
      </w:r>
      <w:r w:rsidR="006B76B4" w:rsidRPr="00EC0C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F6B9D" w:rsidRPr="00EC0C40">
        <w:rPr>
          <w:rFonts w:ascii="Times New Roman" w:hAnsi="Times New Roman" w:cs="Times New Roman"/>
          <w:sz w:val="28"/>
          <w:szCs w:val="28"/>
        </w:rPr>
        <w:t>, Председателя Совета Шербакульского района;</w:t>
      </w:r>
    </w:p>
    <w:p w:rsidR="008541EC" w:rsidRPr="00EC0C40" w:rsidRDefault="005A55B1" w:rsidP="006354FB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на бланках п</w:t>
      </w:r>
      <w:r w:rsidR="008541EC" w:rsidRPr="00EC0C40">
        <w:rPr>
          <w:rFonts w:ascii="Times New Roman" w:hAnsi="Times New Roman" w:cs="Times New Roman"/>
          <w:sz w:val="28"/>
          <w:szCs w:val="28"/>
        </w:rPr>
        <w:t>очетных грамот, благодарностей, свидетельств, удостоверений почетных званий</w:t>
      </w:r>
      <w:r w:rsidR="005B22F0" w:rsidRPr="00EC0C40">
        <w:rPr>
          <w:rFonts w:ascii="Times New Roman" w:hAnsi="Times New Roman" w:cs="Times New Roman"/>
          <w:sz w:val="28"/>
          <w:szCs w:val="28"/>
        </w:rPr>
        <w:t>, памятных знаках и других</w:t>
      </w:r>
      <w:r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5B22F0" w:rsidRPr="00EC0C40">
        <w:rPr>
          <w:rFonts w:ascii="Times New Roman" w:hAnsi="Times New Roman" w:cs="Times New Roman"/>
          <w:sz w:val="28"/>
          <w:szCs w:val="28"/>
        </w:rPr>
        <w:t>наград</w:t>
      </w:r>
      <w:r w:rsidR="00EF2B8B" w:rsidRPr="00EC0C40">
        <w:rPr>
          <w:rFonts w:ascii="Times New Roman" w:hAnsi="Times New Roman" w:cs="Times New Roman"/>
          <w:sz w:val="28"/>
          <w:szCs w:val="28"/>
        </w:rPr>
        <w:t>,</w:t>
      </w:r>
      <w:r w:rsidR="005B22F0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Pr="00EC0C40">
        <w:rPr>
          <w:rFonts w:ascii="Times New Roman" w:hAnsi="Times New Roman" w:cs="Times New Roman"/>
          <w:sz w:val="28"/>
          <w:szCs w:val="28"/>
        </w:rPr>
        <w:t>устанавливаемых А</w:t>
      </w:r>
      <w:r w:rsidR="008541EC" w:rsidRPr="00EC0C40">
        <w:rPr>
          <w:rFonts w:ascii="Times New Roman" w:hAnsi="Times New Roman" w:cs="Times New Roman"/>
          <w:sz w:val="28"/>
          <w:szCs w:val="28"/>
        </w:rPr>
        <w:t>дминистрацией</w:t>
      </w:r>
      <w:r w:rsidR="001257C5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5B22F0" w:rsidRPr="00EC0C40">
        <w:rPr>
          <w:rFonts w:ascii="Times New Roman" w:hAnsi="Times New Roman" w:cs="Times New Roman"/>
          <w:sz w:val="28"/>
          <w:szCs w:val="28"/>
        </w:rPr>
        <w:t>и Советом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</w:p>
    <w:p w:rsidR="004B529B" w:rsidRPr="00EC0C40" w:rsidRDefault="005D1708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 xml:space="preserve">- </w:t>
      </w:r>
      <w:r w:rsidR="00FB2007" w:rsidRPr="00EC0C40">
        <w:rPr>
          <w:rFonts w:ascii="Times New Roman" w:hAnsi="Times New Roman" w:cs="Times New Roman"/>
          <w:sz w:val="28"/>
          <w:szCs w:val="28"/>
        </w:rPr>
        <w:t xml:space="preserve">на </w:t>
      </w:r>
      <w:r w:rsidRPr="00EC0C40">
        <w:rPr>
          <w:rFonts w:ascii="Times New Roman" w:hAnsi="Times New Roman" w:cs="Times New Roman"/>
          <w:sz w:val="28"/>
          <w:szCs w:val="28"/>
        </w:rPr>
        <w:t>должностных знаках Г</w:t>
      </w:r>
      <w:r w:rsidR="008541EC" w:rsidRPr="00EC0C40">
        <w:rPr>
          <w:rFonts w:ascii="Times New Roman" w:hAnsi="Times New Roman" w:cs="Times New Roman"/>
          <w:sz w:val="28"/>
          <w:szCs w:val="28"/>
        </w:rPr>
        <w:t>лавы</w:t>
      </w:r>
      <w:r w:rsidR="00A64517" w:rsidRPr="00EC0C40">
        <w:t xml:space="preserve"> </w:t>
      </w:r>
      <w:r w:rsidR="006B76B4" w:rsidRPr="00EC0C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0C40">
        <w:rPr>
          <w:rFonts w:ascii="Times New Roman" w:hAnsi="Times New Roman" w:cs="Times New Roman"/>
          <w:sz w:val="28"/>
          <w:szCs w:val="28"/>
        </w:rPr>
        <w:t>, П</w:t>
      </w:r>
      <w:r w:rsidR="008541EC" w:rsidRPr="00EC0C40">
        <w:rPr>
          <w:rFonts w:ascii="Times New Roman" w:hAnsi="Times New Roman" w:cs="Times New Roman"/>
          <w:sz w:val="28"/>
          <w:szCs w:val="28"/>
        </w:rPr>
        <w:t>редседателя Совета</w:t>
      </w:r>
      <w:r w:rsidR="004B529B" w:rsidRPr="00EC0C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41EC" w:rsidRPr="00EC0C40" w:rsidRDefault="004B529B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 xml:space="preserve">- на служебных удостоверениях </w:t>
      </w:r>
      <w:r w:rsidR="0023190E" w:rsidRPr="00EC0C40">
        <w:rPr>
          <w:rFonts w:ascii="Times New Roman" w:hAnsi="Times New Roman" w:cs="Times New Roman"/>
          <w:sz w:val="28"/>
          <w:szCs w:val="28"/>
        </w:rPr>
        <w:t>лиц замещающих муниципальные должности</w:t>
      </w:r>
      <w:r w:rsidRPr="00EC0C40">
        <w:rPr>
          <w:rFonts w:ascii="Times New Roman" w:hAnsi="Times New Roman" w:cs="Times New Roman"/>
          <w:sz w:val="28"/>
          <w:szCs w:val="28"/>
        </w:rPr>
        <w:t xml:space="preserve"> и муниципальных служащих;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 xml:space="preserve">- </w:t>
      </w:r>
      <w:r w:rsidR="00FB2007" w:rsidRPr="00EC0C40">
        <w:rPr>
          <w:rFonts w:ascii="Times New Roman" w:hAnsi="Times New Roman" w:cs="Times New Roman"/>
          <w:sz w:val="28"/>
          <w:szCs w:val="28"/>
        </w:rPr>
        <w:t xml:space="preserve">на </w:t>
      </w:r>
      <w:r w:rsidRPr="00EC0C40">
        <w:rPr>
          <w:rFonts w:ascii="Times New Roman" w:hAnsi="Times New Roman" w:cs="Times New Roman"/>
          <w:sz w:val="28"/>
          <w:szCs w:val="28"/>
        </w:rPr>
        <w:t xml:space="preserve">указателях границ </w:t>
      </w:r>
      <w:r w:rsidR="006B76B4" w:rsidRPr="00EC0C4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D1708" w:rsidRPr="00EC0C40">
        <w:rPr>
          <w:rFonts w:ascii="Times New Roman" w:hAnsi="Times New Roman" w:cs="Times New Roman"/>
          <w:sz w:val="28"/>
          <w:szCs w:val="28"/>
        </w:rPr>
        <w:t>Шербакульск</w:t>
      </w:r>
      <w:r w:rsidR="006B76B4" w:rsidRPr="00EC0C40">
        <w:rPr>
          <w:rFonts w:ascii="Times New Roman" w:hAnsi="Times New Roman" w:cs="Times New Roman"/>
          <w:sz w:val="28"/>
          <w:szCs w:val="28"/>
        </w:rPr>
        <w:t>ий</w:t>
      </w:r>
      <w:r w:rsidR="005D1708" w:rsidRPr="00EC0C40">
        <w:rPr>
          <w:rFonts w:ascii="Times New Roman" w:hAnsi="Times New Roman" w:cs="Times New Roman"/>
          <w:sz w:val="28"/>
          <w:szCs w:val="28"/>
        </w:rPr>
        <w:t xml:space="preserve"> район Омской области </w:t>
      </w:r>
      <w:r w:rsidRPr="00EC0C40">
        <w:rPr>
          <w:rFonts w:ascii="Times New Roman" w:hAnsi="Times New Roman" w:cs="Times New Roman"/>
          <w:sz w:val="28"/>
          <w:szCs w:val="28"/>
        </w:rPr>
        <w:t>при въезде в муниципальное образование;</w:t>
      </w:r>
    </w:p>
    <w:p w:rsidR="008541EC" w:rsidRPr="00EC0C40" w:rsidRDefault="008541EC" w:rsidP="00EF2B8B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B2007" w:rsidRPr="00EC0C40">
        <w:rPr>
          <w:rFonts w:ascii="Times New Roman" w:hAnsi="Times New Roman" w:cs="Times New Roman"/>
          <w:sz w:val="28"/>
          <w:szCs w:val="28"/>
        </w:rPr>
        <w:t xml:space="preserve">на </w:t>
      </w:r>
      <w:r w:rsidRPr="00EC0C40">
        <w:rPr>
          <w:rFonts w:ascii="Times New Roman" w:hAnsi="Times New Roman" w:cs="Times New Roman"/>
          <w:sz w:val="28"/>
          <w:szCs w:val="28"/>
        </w:rPr>
        <w:t>объектах недвижимого имущества и транспортных средствах, находящихся в муниципальной собственности</w:t>
      </w:r>
      <w:r w:rsidR="004B529B" w:rsidRPr="00EC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29B" w:rsidRPr="00EC0C40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="004B529B" w:rsidRPr="00EC0C4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541EC" w:rsidRPr="00EC0C40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  <w:r w:rsidR="00F50D9A" w:rsidRPr="00EC0C40">
        <w:rPr>
          <w:rFonts w:ascii="Times New Roman" w:hAnsi="Times New Roman" w:cs="Times New Roman"/>
          <w:sz w:val="28"/>
          <w:szCs w:val="28"/>
        </w:rPr>
        <w:t>2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 Допускается использование герба </w:t>
      </w:r>
      <w:r w:rsidR="005D1708" w:rsidRPr="00EC0C40">
        <w:rPr>
          <w:rFonts w:ascii="Times New Roman" w:hAnsi="Times New Roman" w:cs="Times New Roman"/>
          <w:sz w:val="28"/>
          <w:szCs w:val="28"/>
        </w:rPr>
        <w:t>Шербакульского района</w:t>
      </w:r>
      <w:r w:rsidR="00E3372C" w:rsidRPr="00EC0C40">
        <w:rPr>
          <w:rFonts w:ascii="Times New Roman" w:hAnsi="Times New Roman" w:cs="Times New Roman"/>
          <w:sz w:val="28"/>
          <w:szCs w:val="28"/>
        </w:rPr>
        <w:t xml:space="preserve"> с учетом пункта 6.1</w:t>
      </w:r>
      <w:r w:rsidR="00CA576C" w:rsidRPr="00EC0C40">
        <w:rPr>
          <w:rFonts w:ascii="Times New Roman" w:hAnsi="Times New Roman" w:cs="Times New Roman"/>
          <w:sz w:val="28"/>
          <w:szCs w:val="28"/>
        </w:rPr>
        <w:t>1</w:t>
      </w:r>
      <w:r w:rsidR="00E3372C" w:rsidRPr="00EC0C40">
        <w:rPr>
          <w:rFonts w:ascii="Times New Roman" w:hAnsi="Times New Roman" w:cs="Times New Roman"/>
          <w:sz w:val="28"/>
          <w:szCs w:val="28"/>
        </w:rPr>
        <w:t>., настоящего Положения,</w:t>
      </w:r>
      <w:r w:rsidR="00FD28D4" w:rsidRPr="00EC0C40">
        <w:rPr>
          <w:rFonts w:ascii="Times New Roman" w:hAnsi="Times New Roman" w:cs="Times New Roman"/>
          <w:sz w:val="28"/>
          <w:szCs w:val="28"/>
        </w:rPr>
        <w:t xml:space="preserve"> в оформлении</w:t>
      </w:r>
      <w:r w:rsidR="008541EC" w:rsidRPr="00EC0C40">
        <w:rPr>
          <w:rFonts w:ascii="Times New Roman" w:hAnsi="Times New Roman" w:cs="Times New Roman"/>
          <w:sz w:val="28"/>
          <w:szCs w:val="28"/>
        </w:rPr>
        <w:t>: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официальных</w:t>
      </w:r>
      <w:r w:rsidR="005F343A" w:rsidRPr="00EC0C40">
        <w:rPr>
          <w:rFonts w:ascii="Times New Roman" w:hAnsi="Times New Roman" w:cs="Times New Roman"/>
          <w:sz w:val="28"/>
          <w:szCs w:val="28"/>
        </w:rPr>
        <w:t xml:space="preserve">, </w:t>
      </w:r>
      <w:r w:rsidRPr="00EC0C40">
        <w:rPr>
          <w:rFonts w:ascii="Times New Roman" w:hAnsi="Times New Roman" w:cs="Times New Roman"/>
          <w:sz w:val="28"/>
          <w:szCs w:val="28"/>
        </w:rPr>
        <w:t>культурно-ма</w:t>
      </w:r>
      <w:r w:rsidR="005D1708" w:rsidRPr="00EC0C40">
        <w:rPr>
          <w:rFonts w:ascii="Times New Roman" w:hAnsi="Times New Roman" w:cs="Times New Roman"/>
          <w:sz w:val="28"/>
          <w:szCs w:val="28"/>
        </w:rPr>
        <w:t>ссовых</w:t>
      </w:r>
      <w:r w:rsidR="005F343A" w:rsidRPr="00EC0C40">
        <w:rPr>
          <w:rFonts w:ascii="Times New Roman" w:hAnsi="Times New Roman" w:cs="Times New Roman"/>
          <w:sz w:val="28"/>
          <w:szCs w:val="28"/>
        </w:rPr>
        <w:t xml:space="preserve"> и спортивных</w:t>
      </w:r>
      <w:r w:rsidR="005D1708" w:rsidRPr="00EC0C40">
        <w:rPr>
          <w:rFonts w:ascii="Times New Roman" w:hAnsi="Times New Roman" w:cs="Times New Roman"/>
          <w:sz w:val="28"/>
          <w:szCs w:val="28"/>
        </w:rPr>
        <w:t xml:space="preserve"> мероприятий, </w:t>
      </w:r>
      <w:r w:rsidRPr="00EC0C40">
        <w:rPr>
          <w:rFonts w:ascii="Times New Roman" w:hAnsi="Times New Roman" w:cs="Times New Roman"/>
          <w:sz w:val="28"/>
          <w:szCs w:val="28"/>
        </w:rPr>
        <w:t>в том числе на общественном транспорте, улицах, витринах, стендах, транспарантах и т.д.;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визитных карточ</w:t>
      </w:r>
      <w:r w:rsidR="00FD28D4" w:rsidRPr="00EC0C40">
        <w:rPr>
          <w:rFonts w:ascii="Times New Roman" w:hAnsi="Times New Roman" w:cs="Times New Roman"/>
          <w:sz w:val="28"/>
          <w:szCs w:val="28"/>
        </w:rPr>
        <w:t>е</w:t>
      </w:r>
      <w:r w:rsidRPr="00EC0C40">
        <w:rPr>
          <w:rFonts w:ascii="Times New Roman" w:hAnsi="Times New Roman" w:cs="Times New Roman"/>
          <w:sz w:val="28"/>
          <w:szCs w:val="28"/>
        </w:rPr>
        <w:t>к депутатов Совета</w:t>
      </w:r>
      <w:r w:rsidR="00027F44" w:rsidRPr="00EC0C40">
        <w:rPr>
          <w:rFonts w:ascii="Times New Roman" w:hAnsi="Times New Roman" w:cs="Times New Roman"/>
          <w:sz w:val="28"/>
          <w:szCs w:val="28"/>
        </w:rPr>
        <w:t xml:space="preserve">, </w:t>
      </w:r>
      <w:r w:rsidR="005D1708" w:rsidRPr="00EC0C40">
        <w:rPr>
          <w:rFonts w:ascii="Times New Roman" w:hAnsi="Times New Roman" w:cs="Times New Roman"/>
          <w:sz w:val="28"/>
          <w:szCs w:val="28"/>
        </w:rPr>
        <w:t>сотрудников А</w:t>
      </w:r>
      <w:r w:rsidRPr="00EC0C40">
        <w:rPr>
          <w:rFonts w:ascii="Times New Roman" w:hAnsi="Times New Roman" w:cs="Times New Roman"/>
          <w:sz w:val="28"/>
          <w:szCs w:val="28"/>
        </w:rPr>
        <w:t>дминистрации</w:t>
      </w:r>
      <w:r w:rsidR="00E40DF1" w:rsidRPr="00EC0C40">
        <w:t xml:space="preserve"> </w:t>
      </w:r>
      <w:r w:rsidR="00BE0412" w:rsidRPr="00EC0C40">
        <w:rPr>
          <w:rFonts w:ascii="Times New Roman" w:hAnsi="Times New Roman" w:cs="Times New Roman"/>
          <w:sz w:val="28"/>
          <w:szCs w:val="28"/>
        </w:rPr>
        <w:t>и ее структурных подразделений</w:t>
      </w:r>
      <w:r w:rsidRPr="00EC0C40">
        <w:rPr>
          <w:rFonts w:ascii="Times New Roman" w:hAnsi="Times New Roman" w:cs="Times New Roman"/>
          <w:sz w:val="28"/>
          <w:szCs w:val="28"/>
        </w:rPr>
        <w:t>;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 xml:space="preserve">- </w:t>
      </w:r>
      <w:r w:rsidR="00FD28D4" w:rsidRPr="00EC0C40">
        <w:rPr>
          <w:rFonts w:ascii="Times New Roman" w:hAnsi="Times New Roman" w:cs="Times New Roman"/>
          <w:sz w:val="28"/>
          <w:szCs w:val="28"/>
        </w:rPr>
        <w:t>конвертов</w:t>
      </w:r>
      <w:r w:rsidRPr="00EC0C40">
        <w:rPr>
          <w:rFonts w:ascii="Times New Roman" w:hAnsi="Times New Roman" w:cs="Times New Roman"/>
          <w:sz w:val="28"/>
          <w:szCs w:val="28"/>
        </w:rPr>
        <w:t>, открыт</w:t>
      </w:r>
      <w:r w:rsidR="00FD28D4" w:rsidRPr="00EC0C40">
        <w:rPr>
          <w:rFonts w:ascii="Times New Roman" w:hAnsi="Times New Roman" w:cs="Times New Roman"/>
          <w:sz w:val="28"/>
          <w:szCs w:val="28"/>
        </w:rPr>
        <w:t>о</w:t>
      </w:r>
      <w:r w:rsidRPr="00EC0C40">
        <w:rPr>
          <w:rFonts w:ascii="Times New Roman" w:hAnsi="Times New Roman" w:cs="Times New Roman"/>
          <w:sz w:val="28"/>
          <w:szCs w:val="28"/>
        </w:rPr>
        <w:t>к, приглашени</w:t>
      </w:r>
      <w:r w:rsidR="00FD28D4" w:rsidRPr="00EC0C40">
        <w:rPr>
          <w:rFonts w:ascii="Times New Roman" w:hAnsi="Times New Roman" w:cs="Times New Roman"/>
          <w:sz w:val="28"/>
          <w:szCs w:val="28"/>
        </w:rPr>
        <w:t>й</w:t>
      </w:r>
      <w:r w:rsidRPr="00EC0C40">
        <w:rPr>
          <w:rFonts w:ascii="Times New Roman" w:hAnsi="Times New Roman" w:cs="Times New Roman"/>
          <w:sz w:val="28"/>
          <w:szCs w:val="28"/>
        </w:rPr>
        <w:t>, календар</w:t>
      </w:r>
      <w:r w:rsidR="00FD28D4" w:rsidRPr="00EC0C40">
        <w:rPr>
          <w:rFonts w:ascii="Times New Roman" w:hAnsi="Times New Roman" w:cs="Times New Roman"/>
          <w:sz w:val="28"/>
          <w:szCs w:val="28"/>
        </w:rPr>
        <w:t>ей</w:t>
      </w:r>
      <w:r w:rsidRPr="00EC0C40">
        <w:rPr>
          <w:rFonts w:ascii="Times New Roman" w:hAnsi="Times New Roman" w:cs="Times New Roman"/>
          <w:sz w:val="28"/>
          <w:szCs w:val="28"/>
        </w:rPr>
        <w:t xml:space="preserve"> и д</w:t>
      </w:r>
      <w:r w:rsidR="00E3372C" w:rsidRPr="00EC0C40">
        <w:rPr>
          <w:rFonts w:ascii="Times New Roman" w:hAnsi="Times New Roman" w:cs="Times New Roman"/>
          <w:sz w:val="28"/>
          <w:szCs w:val="28"/>
        </w:rPr>
        <w:t>ругой полиграфической продукции</w:t>
      </w:r>
      <w:r w:rsidRPr="00EC0C40">
        <w:rPr>
          <w:rFonts w:ascii="Times New Roman" w:hAnsi="Times New Roman" w:cs="Times New Roman"/>
          <w:sz w:val="28"/>
          <w:szCs w:val="28"/>
        </w:rPr>
        <w:t>;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печатных и иных издани</w:t>
      </w:r>
      <w:r w:rsidR="00FD28D4" w:rsidRPr="00EC0C40">
        <w:rPr>
          <w:rFonts w:ascii="Times New Roman" w:hAnsi="Times New Roman" w:cs="Times New Roman"/>
          <w:sz w:val="28"/>
          <w:szCs w:val="28"/>
        </w:rPr>
        <w:t>й</w:t>
      </w:r>
      <w:r w:rsidRPr="00EC0C40">
        <w:rPr>
          <w:rFonts w:ascii="Times New Roman" w:hAnsi="Times New Roman" w:cs="Times New Roman"/>
          <w:sz w:val="28"/>
          <w:szCs w:val="28"/>
        </w:rPr>
        <w:t xml:space="preserve"> информационного, научного, научно-популярного, справочного, познавательного, краеведческого, географического</w:t>
      </w:r>
      <w:r w:rsidR="00A918E0" w:rsidRPr="00EC0C40">
        <w:rPr>
          <w:rFonts w:ascii="Times New Roman" w:hAnsi="Times New Roman" w:cs="Times New Roman"/>
          <w:sz w:val="28"/>
          <w:szCs w:val="28"/>
        </w:rPr>
        <w:t xml:space="preserve"> и</w:t>
      </w:r>
      <w:r w:rsidRPr="00EC0C40">
        <w:rPr>
          <w:rFonts w:ascii="Times New Roman" w:hAnsi="Times New Roman" w:cs="Times New Roman"/>
          <w:sz w:val="28"/>
          <w:szCs w:val="28"/>
        </w:rPr>
        <w:t xml:space="preserve"> путеводительного характера;</w:t>
      </w:r>
    </w:p>
    <w:p w:rsidR="00D13507" w:rsidRPr="00EC0C40" w:rsidRDefault="008541EC" w:rsidP="00EF2B8B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- памятных и юбилейных медалей, знаков, значков, вымпело</w:t>
      </w:r>
      <w:r w:rsidR="00D13507" w:rsidRPr="00EC0C40">
        <w:rPr>
          <w:rFonts w:ascii="Times New Roman" w:hAnsi="Times New Roman" w:cs="Times New Roman"/>
          <w:sz w:val="28"/>
          <w:szCs w:val="28"/>
        </w:rPr>
        <w:t>в и другой сувенирной продукции.</w:t>
      </w:r>
    </w:p>
    <w:p w:rsidR="008541EC" w:rsidRPr="00EC0C40" w:rsidRDefault="00D13507" w:rsidP="00EF2B8B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6.</w:t>
      </w:r>
      <w:r w:rsidR="00F50D9A" w:rsidRPr="00EC0C40">
        <w:rPr>
          <w:rFonts w:ascii="Times New Roman" w:hAnsi="Times New Roman" w:cs="Times New Roman"/>
          <w:sz w:val="28"/>
          <w:szCs w:val="28"/>
        </w:rPr>
        <w:t>3</w:t>
      </w:r>
      <w:r w:rsidRPr="00EC0C40">
        <w:rPr>
          <w:rFonts w:ascii="Times New Roman" w:hAnsi="Times New Roman" w:cs="Times New Roman"/>
          <w:sz w:val="28"/>
          <w:szCs w:val="28"/>
        </w:rPr>
        <w:t>. С</w:t>
      </w:r>
      <w:r w:rsidR="00414CEC" w:rsidRPr="00EC0C40">
        <w:rPr>
          <w:rFonts w:ascii="Times New Roman" w:hAnsi="Times New Roman" w:cs="Times New Roman"/>
          <w:sz w:val="28"/>
          <w:szCs w:val="28"/>
        </w:rPr>
        <w:t xml:space="preserve">портивные команды и отдельные спортсмены, участвующие в защите спортивной чести </w:t>
      </w:r>
      <w:r w:rsidR="003C3277" w:rsidRPr="00EC0C4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14CEC" w:rsidRPr="00EC0C40">
        <w:rPr>
          <w:rFonts w:ascii="Times New Roman" w:hAnsi="Times New Roman" w:cs="Times New Roman"/>
          <w:sz w:val="28"/>
          <w:szCs w:val="28"/>
        </w:rPr>
        <w:t xml:space="preserve">, могут иметь форму с изображением герба </w:t>
      </w:r>
      <w:proofErr w:type="spellStart"/>
      <w:r w:rsidR="00414CEC" w:rsidRPr="00EC0C40">
        <w:rPr>
          <w:rFonts w:ascii="Times New Roman" w:hAnsi="Times New Roman" w:cs="Times New Roman"/>
          <w:sz w:val="28"/>
          <w:szCs w:val="28"/>
        </w:rPr>
        <w:t>Шербакульского</w:t>
      </w:r>
      <w:proofErr w:type="spellEnd"/>
      <w:r w:rsidR="00414CEC" w:rsidRPr="00EC0C4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541EC" w:rsidRPr="00EC0C40" w:rsidRDefault="00842C2B" w:rsidP="00EF2B8B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</w:t>
      </w:r>
      <w:r w:rsidR="00CA576C" w:rsidRPr="00EC0C40">
        <w:rPr>
          <w:rFonts w:ascii="Times New Roman" w:hAnsi="Times New Roman" w:cs="Times New Roman"/>
          <w:sz w:val="28"/>
          <w:szCs w:val="28"/>
        </w:rPr>
        <w:t>.4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 Герб </w:t>
      </w:r>
      <w:r w:rsidR="00F0453C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="008541EC" w:rsidRPr="00EC0C40">
        <w:rPr>
          <w:rFonts w:ascii="Times New Roman" w:hAnsi="Times New Roman" w:cs="Times New Roman"/>
          <w:sz w:val="28"/>
          <w:szCs w:val="28"/>
        </w:rPr>
        <w:t>не подлежит использованию на печатях, штампах, бланках, вывесках органов государственной власти, других муниципальных образований и подчиненных им учреждений, организаций, предприятий, а также общественных организаций.</w:t>
      </w:r>
    </w:p>
    <w:p w:rsidR="00717D75" w:rsidRPr="00EC0C40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</w:t>
      </w:r>
      <w:r w:rsidR="00D13507" w:rsidRPr="00EC0C40">
        <w:rPr>
          <w:rFonts w:ascii="Times New Roman" w:hAnsi="Times New Roman" w:cs="Times New Roman"/>
          <w:sz w:val="28"/>
          <w:szCs w:val="28"/>
        </w:rPr>
        <w:t>.</w:t>
      </w:r>
      <w:r w:rsidR="00CA576C" w:rsidRPr="00EC0C40">
        <w:rPr>
          <w:rFonts w:ascii="Times New Roman" w:hAnsi="Times New Roman" w:cs="Times New Roman"/>
          <w:sz w:val="28"/>
          <w:szCs w:val="28"/>
        </w:rPr>
        <w:t>5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 Герб </w:t>
      </w:r>
      <w:r w:rsidR="00F0453C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="00717D75" w:rsidRPr="00EC0C40">
        <w:rPr>
          <w:rFonts w:ascii="Times New Roman" w:hAnsi="Times New Roman" w:cs="Times New Roman"/>
          <w:sz w:val="28"/>
          <w:szCs w:val="28"/>
        </w:rPr>
        <w:t xml:space="preserve">является геральдической основой флага </w:t>
      </w:r>
      <w:r w:rsidR="0056779D" w:rsidRPr="00EC0C4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spellStart"/>
      <w:r w:rsidR="00717D75" w:rsidRPr="00EC0C40">
        <w:rPr>
          <w:rFonts w:ascii="Times New Roman" w:hAnsi="Times New Roman" w:cs="Times New Roman"/>
          <w:sz w:val="28"/>
          <w:szCs w:val="28"/>
        </w:rPr>
        <w:t>Шербакульск</w:t>
      </w:r>
      <w:r w:rsidR="0056779D" w:rsidRPr="00EC0C4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56779D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717D75" w:rsidRPr="00EC0C40">
        <w:rPr>
          <w:rFonts w:ascii="Times New Roman" w:hAnsi="Times New Roman" w:cs="Times New Roman"/>
          <w:sz w:val="28"/>
          <w:szCs w:val="28"/>
        </w:rPr>
        <w:t>район Омской области.</w:t>
      </w:r>
    </w:p>
    <w:p w:rsidR="008541EC" w:rsidRPr="00EC0C40" w:rsidRDefault="00717D75" w:rsidP="00EF2B8B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 xml:space="preserve">Герб Шербакульского района 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не может быть использован в качестве геральдической основы гербов (геральдических знаков) </w:t>
      </w:r>
      <w:r w:rsidR="00666EDB" w:rsidRPr="00EC0C40">
        <w:rPr>
          <w:rFonts w:ascii="Times New Roman" w:hAnsi="Times New Roman" w:cs="Times New Roman"/>
          <w:sz w:val="28"/>
          <w:szCs w:val="28"/>
        </w:rPr>
        <w:t>других</w:t>
      </w:r>
      <w:r w:rsidR="00E40DF1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8541EC" w:rsidRPr="00EC0C40">
        <w:rPr>
          <w:rFonts w:ascii="Times New Roman" w:hAnsi="Times New Roman" w:cs="Times New Roman"/>
          <w:sz w:val="28"/>
          <w:szCs w:val="28"/>
        </w:rPr>
        <w:t>муниципальных образований, общественных объединений, предприятий, учреждений и организаций.</w:t>
      </w:r>
    </w:p>
    <w:p w:rsidR="008541EC" w:rsidRPr="00EC0C40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  <w:r w:rsidR="00CA576C" w:rsidRPr="00EC0C40">
        <w:rPr>
          <w:rFonts w:ascii="Times New Roman" w:hAnsi="Times New Roman" w:cs="Times New Roman"/>
          <w:sz w:val="28"/>
          <w:szCs w:val="28"/>
        </w:rPr>
        <w:t>6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 При одновременном размещении Государственного герба Российской Федерации, либо герба Омской области и </w:t>
      </w:r>
      <w:r w:rsidR="00F0453C" w:rsidRPr="00EC0C40">
        <w:rPr>
          <w:rFonts w:ascii="Times New Roman" w:hAnsi="Times New Roman" w:cs="Times New Roman"/>
          <w:sz w:val="28"/>
          <w:szCs w:val="28"/>
        </w:rPr>
        <w:t>герба Шербакульского района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, герб </w:t>
      </w:r>
      <w:r w:rsidR="00F0453C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="008541EC" w:rsidRPr="00EC0C40">
        <w:rPr>
          <w:rFonts w:ascii="Times New Roman" w:hAnsi="Times New Roman" w:cs="Times New Roman"/>
          <w:sz w:val="28"/>
          <w:szCs w:val="28"/>
        </w:rPr>
        <w:t>располагается с правой стороны от Государственного герба Российской Федерации, либо герба Омской области, если стоять к ним лицом.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Государственного герба Российской Федерации, герба Омской области и герба </w:t>
      </w:r>
      <w:r w:rsidR="00F0453C" w:rsidRPr="00EC0C40">
        <w:rPr>
          <w:rFonts w:ascii="Times New Roman" w:hAnsi="Times New Roman" w:cs="Times New Roman"/>
          <w:sz w:val="28"/>
          <w:szCs w:val="28"/>
        </w:rPr>
        <w:t>Шербакульского района</w:t>
      </w:r>
      <w:r w:rsidRPr="00EC0C40">
        <w:rPr>
          <w:rFonts w:ascii="Times New Roman" w:hAnsi="Times New Roman" w:cs="Times New Roman"/>
          <w:sz w:val="28"/>
          <w:szCs w:val="28"/>
        </w:rPr>
        <w:t xml:space="preserve">, Государственный герб Российской Федерации располагается в центре. С левой стороны от Государственного герба Российской Федерации располагается герб Омской области, с правой стороны от Государственного герба Российской Федерации располагается герб </w:t>
      </w:r>
      <w:r w:rsidR="00F0453C" w:rsidRPr="00EC0C40">
        <w:rPr>
          <w:rFonts w:ascii="Times New Roman" w:hAnsi="Times New Roman" w:cs="Times New Roman"/>
          <w:sz w:val="28"/>
          <w:szCs w:val="28"/>
        </w:rPr>
        <w:t>Шербакульского района</w:t>
      </w:r>
      <w:r w:rsidRPr="00EC0C40">
        <w:rPr>
          <w:rFonts w:ascii="Times New Roman" w:hAnsi="Times New Roman" w:cs="Times New Roman"/>
          <w:sz w:val="28"/>
          <w:szCs w:val="28"/>
        </w:rPr>
        <w:t>, если стоять к ним лицом.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Государственного герба Российской Федерации, герба Омской области, герба </w:t>
      </w:r>
      <w:r w:rsidR="00F0453C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Pr="00EC0C40">
        <w:rPr>
          <w:rFonts w:ascii="Times New Roman" w:hAnsi="Times New Roman" w:cs="Times New Roman"/>
          <w:sz w:val="28"/>
          <w:szCs w:val="28"/>
        </w:rPr>
        <w:t xml:space="preserve">и герба </w:t>
      </w:r>
      <w:r w:rsidR="00694BF7" w:rsidRPr="00EC0C40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F0453C" w:rsidRPr="00EC0C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0C40">
        <w:rPr>
          <w:rFonts w:ascii="Times New Roman" w:hAnsi="Times New Roman" w:cs="Times New Roman"/>
          <w:sz w:val="28"/>
          <w:szCs w:val="28"/>
        </w:rPr>
        <w:t>,</w:t>
      </w:r>
      <w:r w:rsidR="00F531D6" w:rsidRPr="00EC0C40">
        <w:t xml:space="preserve"> </w:t>
      </w:r>
      <w:r w:rsidR="00F531D6" w:rsidRPr="00EC0C40">
        <w:rPr>
          <w:rFonts w:ascii="Times New Roman" w:hAnsi="Times New Roman" w:cs="Times New Roman"/>
          <w:sz w:val="28"/>
          <w:szCs w:val="28"/>
        </w:rPr>
        <w:t>общественного объединения либо предприятия, учреждения или организации,</w:t>
      </w:r>
      <w:r w:rsidRPr="00EC0C40">
        <w:rPr>
          <w:rFonts w:ascii="Times New Roman" w:hAnsi="Times New Roman" w:cs="Times New Roman"/>
          <w:sz w:val="28"/>
          <w:szCs w:val="28"/>
        </w:rPr>
        <w:t xml:space="preserve"> Государственный герб Российской Федерации располагается вторым по порядку. С правой стороны от Государственного герба Российской Федерации располагается герб Омской области, с левой стороны от Государственного герба Российской Федерации располагается герб </w:t>
      </w:r>
      <w:r w:rsidR="00F0453C" w:rsidRPr="00EC0C40">
        <w:rPr>
          <w:rFonts w:ascii="Times New Roman" w:hAnsi="Times New Roman" w:cs="Times New Roman"/>
          <w:sz w:val="28"/>
          <w:szCs w:val="28"/>
        </w:rPr>
        <w:t>Шербакульского района</w:t>
      </w:r>
      <w:r w:rsidRPr="00EC0C40">
        <w:rPr>
          <w:rFonts w:ascii="Times New Roman" w:hAnsi="Times New Roman" w:cs="Times New Roman"/>
          <w:sz w:val="28"/>
          <w:szCs w:val="28"/>
        </w:rPr>
        <w:t xml:space="preserve">, с правой стороны от герба Омской области располагается герб </w:t>
      </w:r>
      <w:r w:rsidR="00694BF7" w:rsidRPr="00EC0C40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F0453C" w:rsidRPr="00EC0C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0C40">
        <w:rPr>
          <w:rFonts w:ascii="Times New Roman" w:hAnsi="Times New Roman" w:cs="Times New Roman"/>
          <w:sz w:val="28"/>
          <w:szCs w:val="28"/>
        </w:rPr>
        <w:t xml:space="preserve">, </w:t>
      </w:r>
      <w:r w:rsidR="00F531D6" w:rsidRPr="00EC0C4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F531D6" w:rsidRPr="00EC0C40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объединения либо предприятия, учреждения или организации, </w:t>
      </w:r>
      <w:r w:rsidRPr="00EC0C40">
        <w:rPr>
          <w:rFonts w:ascii="Times New Roman" w:hAnsi="Times New Roman" w:cs="Times New Roman"/>
          <w:sz w:val="28"/>
          <w:szCs w:val="28"/>
        </w:rPr>
        <w:t>если стоять к ним лицом.</w:t>
      </w:r>
    </w:p>
    <w:p w:rsidR="008541EC" w:rsidRPr="00EC0C40" w:rsidRDefault="008541EC" w:rsidP="00156075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 xml:space="preserve">При одновременном размещении чётного числа гербов (но более двух), либо нечётного числа гербов (но более трех) порядок размещения Государственного герба Российской Федерации, герба Омской области, герба </w:t>
      </w:r>
      <w:r w:rsidR="00470001" w:rsidRPr="00EC0C40">
        <w:rPr>
          <w:rFonts w:ascii="Times New Roman" w:hAnsi="Times New Roman" w:cs="Times New Roman"/>
          <w:sz w:val="28"/>
          <w:szCs w:val="28"/>
        </w:rPr>
        <w:t>Шербакульского района</w:t>
      </w:r>
      <w:r w:rsidRPr="00EC0C40">
        <w:rPr>
          <w:rFonts w:ascii="Times New Roman" w:hAnsi="Times New Roman" w:cs="Times New Roman"/>
          <w:sz w:val="28"/>
          <w:szCs w:val="28"/>
        </w:rPr>
        <w:t>, гербов иных субъектов Российской Федерации, муниципальных образований, общественных объединений, предприятий, учреждений и организаций определяется в соответствии с требованиями статьи 9 Федерального конституционного закона от 25 декабря 2000 г. № 2-ФКЗ «О Государственном гербе Российской Федерации».</w:t>
      </w:r>
    </w:p>
    <w:p w:rsidR="008541EC" w:rsidRPr="00EC0C40" w:rsidRDefault="00842C2B" w:rsidP="00156075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  <w:r w:rsidR="00CA576C" w:rsidRPr="00EC0C40">
        <w:rPr>
          <w:rFonts w:ascii="Times New Roman" w:hAnsi="Times New Roman" w:cs="Times New Roman"/>
          <w:sz w:val="28"/>
          <w:szCs w:val="28"/>
        </w:rPr>
        <w:t>7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 При одновременном размещении Государственного герба Российской Федерации, герба Омской области, герба </w:t>
      </w:r>
      <w:r w:rsidR="00EC262B" w:rsidRPr="00EC0C40">
        <w:rPr>
          <w:rFonts w:ascii="Times New Roman" w:hAnsi="Times New Roman" w:cs="Times New Roman"/>
          <w:sz w:val="28"/>
          <w:szCs w:val="28"/>
        </w:rPr>
        <w:t>Шер</w:t>
      </w:r>
      <w:r w:rsidR="00947AB4" w:rsidRPr="00EC0C40">
        <w:rPr>
          <w:rFonts w:ascii="Times New Roman" w:hAnsi="Times New Roman" w:cs="Times New Roman"/>
          <w:sz w:val="28"/>
          <w:szCs w:val="28"/>
        </w:rPr>
        <w:t>бакульского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 района и герба </w:t>
      </w:r>
      <w:r w:rsidR="00947AB4" w:rsidRPr="00EC0C40">
        <w:rPr>
          <w:rFonts w:ascii="Times New Roman" w:hAnsi="Times New Roman" w:cs="Times New Roman"/>
          <w:sz w:val="28"/>
          <w:szCs w:val="28"/>
        </w:rPr>
        <w:t>иного муниципального образования</w:t>
      </w:r>
      <w:r w:rsidR="008541EC" w:rsidRPr="00EC0C40">
        <w:rPr>
          <w:rFonts w:ascii="Times New Roman" w:hAnsi="Times New Roman" w:cs="Times New Roman"/>
          <w:sz w:val="28"/>
          <w:szCs w:val="28"/>
        </w:rPr>
        <w:t>,</w:t>
      </w:r>
      <w:r w:rsidR="00296644" w:rsidRPr="00EC0C40">
        <w:t xml:space="preserve"> </w:t>
      </w:r>
      <w:r w:rsidR="00296644" w:rsidRPr="00EC0C40">
        <w:rPr>
          <w:rFonts w:ascii="Times New Roman" w:hAnsi="Times New Roman" w:cs="Times New Roman"/>
          <w:sz w:val="28"/>
          <w:szCs w:val="28"/>
        </w:rPr>
        <w:t>общественных объединений, предприятий, учреждений и организаций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 размер герба </w:t>
      </w:r>
      <w:r w:rsidR="00947AB4" w:rsidRPr="00EC0C40">
        <w:rPr>
          <w:rFonts w:ascii="Times New Roman" w:hAnsi="Times New Roman" w:cs="Times New Roman"/>
          <w:sz w:val="28"/>
          <w:szCs w:val="28"/>
        </w:rPr>
        <w:t>иного муниципального образования</w:t>
      </w:r>
      <w:r w:rsidR="00296644" w:rsidRPr="00EC0C40">
        <w:rPr>
          <w:rFonts w:ascii="Times New Roman" w:hAnsi="Times New Roman" w:cs="Times New Roman"/>
          <w:sz w:val="28"/>
          <w:szCs w:val="28"/>
        </w:rPr>
        <w:t>, общественных объединений, предприятий, учреждений и организаций</w:t>
      </w:r>
      <w:r w:rsidR="00947AB4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не может превышать размеры Государственного герба Российской Федерации, герба Омской области и герба </w:t>
      </w:r>
      <w:r w:rsidR="00947AB4" w:rsidRPr="00EC0C40">
        <w:rPr>
          <w:rFonts w:ascii="Times New Roman" w:hAnsi="Times New Roman" w:cs="Times New Roman"/>
          <w:sz w:val="28"/>
          <w:szCs w:val="28"/>
        </w:rPr>
        <w:t>Шербакульского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 района, при этом Государственный герб Российской Федерации, герб Омской области и герб </w:t>
      </w:r>
      <w:r w:rsidR="00947AB4" w:rsidRPr="00EC0C40">
        <w:rPr>
          <w:rFonts w:ascii="Times New Roman" w:hAnsi="Times New Roman" w:cs="Times New Roman"/>
          <w:sz w:val="28"/>
          <w:szCs w:val="28"/>
        </w:rPr>
        <w:t>Шербакульского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 района не могут быть размещены ниже герба </w:t>
      </w:r>
      <w:r w:rsidR="00947AB4" w:rsidRPr="00EC0C40">
        <w:rPr>
          <w:rFonts w:ascii="Times New Roman" w:hAnsi="Times New Roman" w:cs="Times New Roman"/>
          <w:sz w:val="28"/>
          <w:szCs w:val="28"/>
        </w:rPr>
        <w:t>иного муниципального образования</w:t>
      </w:r>
      <w:r w:rsidR="00872FE1" w:rsidRPr="00EC0C40">
        <w:t xml:space="preserve"> </w:t>
      </w:r>
      <w:r w:rsidR="00872FE1" w:rsidRPr="00EC0C40">
        <w:rPr>
          <w:rFonts w:ascii="Times New Roman" w:hAnsi="Times New Roman" w:cs="Times New Roman"/>
          <w:sz w:val="28"/>
          <w:szCs w:val="28"/>
        </w:rPr>
        <w:t>общественных объединений, предприятий, учреждений и организаций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</w:p>
    <w:p w:rsidR="00842C2B" w:rsidRPr="00EC0C40" w:rsidRDefault="00842C2B" w:rsidP="00156075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  <w:r w:rsidR="00CA576C" w:rsidRPr="00EC0C40">
        <w:rPr>
          <w:rFonts w:ascii="Times New Roman" w:hAnsi="Times New Roman" w:cs="Times New Roman"/>
          <w:sz w:val="28"/>
          <w:szCs w:val="28"/>
        </w:rPr>
        <w:t>8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 Иные случаи использования герба </w:t>
      </w:r>
      <w:r w:rsidR="0048210D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="007D6D25" w:rsidRPr="00EC0C40">
        <w:rPr>
          <w:rFonts w:ascii="Times New Roman" w:hAnsi="Times New Roman" w:cs="Times New Roman"/>
          <w:sz w:val="28"/>
          <w:szCs w:val="28"/>
        </w:rPr>
        <w:t>устанавливаются Г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56779D" w:rsidRPr="00EC0C40">
        <w:rPr>
          <w:rFonts w:ascii="Times New Roman" w:hAnsi="Times New Roman" w:cs="Times New Roman"/>
          <w:sz w:val="28"/>
          <w:szCs w:val="28"/>
        </w:rPr>
        <w:t>муниципального</w:t>
      </w:r>
      <w:r w:rsidR="003C3277" w:rsidRPr="00EC0C4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</w:p>
    <w:p w:rsidR="00D563F4" w:rsidRPr="00EC0C40" w:rsidRDefault="00842C2B" w:rsidP="00156075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  <w:r w:rsidR="00CA576C" w:rsidRPr="00EC0C40">
        <w:rPr>
          <w:rFonts w:ascii="Times New Roman" w:hAnsi="Times New Roman" w:cs="Times New Roman"/>
          <w:sz w:val="28"/>
          <w:szCs w:val="28"/>
        </w:rPr>
        <w:t>9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 Право </w:t>
      </w:r>
      <w:r w:rsidR="00373019" w:rsidRPr="00EC0C40">
        <w:rPr>
          <w:rFonts w:ascii="Times New Roman" w:hAnsi="Times New Roman" w:cs="Times New Roman"/>
          <w:sz w:val="28"/>
          <w:szCs w:val="28"/>
        </w:rPr>
        <w:t>на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 герб </w:t>
      </w:r>
      <w:r w:rsidR="00F04F23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исключительно принадлежит </w:t>
      </w:r>
      <w:r w:rsidR="00A03254" w:rsidRPr="00EC0C40">
        <w:rPr>
          <w:rFonts w:ascii="Times New Roman" w:hAnsi="Times New Roman" w:cs="Times New Roman"/>
          <w:sz w:val="28"/>
          <w:szCs w:val="28"/>
        </w:rPr>
        <w:t>Г</w:t>
      </w:r>
      <w:r w:rsidR="001757B3" w:rsidRPr="00EC0C40">
        <w:rPr>
          <w:rFonts w:ascii="Times New Roman" w:hAnsi="Times New Roman" w:cs="Times New Roman"/>
          <w:sz w:val="28"/>
          <w:szCs w:val="28"/>
        </w:rPr>
        <w:t>лаве</w:t>
      </w:r>
      <w:r w:rsidR="00CD1D88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56779D" w:rsidRPr="00EC0C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757B3" w:rsidRPr="00EC0C40">
        <w:rPr>
          <w:rFonts w:ascii="Times New Roman" w:hAnsi="Times New Roman" w:cs="Times New Roman"/>
          <w:sz w:val="28"/>
          <w:szCs w:val="28"/>
        </w:rPr>
        <w:t>,</w:t>
      </w:r>
      <w:r w:rsidR="00A03254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8541EC" w:rsidRPr="00EC0C40">
        <w:rPr>
          <w:rFonts w:ascii="Times New Roman" w:hAnsi="Times New Roman" w:cs="Times New Roman"/>
          <w:sz w:val="28"/>
          <w:szCs w:val="28"/>
        </w:rPr>
        <w:t>Совету</w:t>
      </w:r>
      <w:r w:rsidR="00D306DE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F04F23" w:rsidRPr="00EC0C40">
        <w:rPr>
          <w:rFonts w:ascii="Times New Roman" w:hAnsi="Times New Roman" w:cs="Times New Roman"/>
          <w:sz w:val="28"/>
          <w:szCs w:val="28"/>
        </w:rPr>
        <w:t>и А</w:t>
      </w:r>
      <w:r w:rsidR="008541EC" w:rsidRPr="00EC0C40">
        <w:rPr>
          <w:rFonts w:ascii="Times New Roman" w:hAnsi="Times New Roman" w:cs="Times New Roman"/>
          <w:sz w:val="28"/>
          <w:szCs w:val="28"/>
        </w:rPr>
        <w:t>дминистрации</w:t>
      </w:r>
      <w:r w:rsidR="00D306DE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083C2A" w:rsidRPr="00EC0C40">
        <w:rPr>
          <w:rFonts w:ascii="Times New Roman" w:hAnsi="Times New Roman" w:cs="Times New Roman"/>
          <w:sz w:val="28"/>
          <w:szCs w:val="28"/>
        </w:rPr>
        <w:t>и</w:t>
      </w:r>
      <w:r w:rsidR="006E6EE6" w:rsidRPr="00EC0C40">
        <w:rPr>
          <w:rFonts w:ascii="Times New Roman" w:hAnsi="Times New Roman" w:cs="Times New Roman"/>
          <w:sz w:val="28"/>
          <w:szCs w:val="28"/>
        </w:rPr>
        <w:t>ли</w:t>
      </w:r>
      <w:r w:rsidR="00083C2A" w:rsidRPr="00EC0C40">
        <w:rPr>
          <w:rFonts w:ascii="Times New Roman" w:hAnsi="Times New Roman" w:cs="Times New Roman"/>
          <w:sz w:val="28"/>
          <w:szCs w:val="28"/>
        </w:rPr>
        <w:t xml:space="preserve"> их правопре</w:t>
      </w:r>
      <w:r w:rsidR="003C7D8E" w:rsidRPr="00EC0C40">
        <w:rPr>
          <w:rFonts w:ascii="Times New Roman" w:hAnsi="Times New Roman" w:cs="Times New Roman"/>
          <w:sz w:val="28"/>
          <w:szCs w:val="28"/>
        </w:rPr>
        <w:t>емникам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  <w:r w:rsidR="00B372F2" w:rsidRPr="00EC0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1EC" w:rsidRPr="00EC0C40" w:rsidRDefault="00B372F2" w:rsidP="00156075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6.1</w:t>
      </w:r>
      <w:r w:rsidR="00CA576C" w:rsidRPr="00EC0C40">
        <w:rPr>
          <w:rFonts w:ascii="Times New Roman" w:hAnsi="Times New Roman" w:cs="Times New Roman"/>
          <w:sz w:val="28"/>
          <w:szCs w:val="28"/>
        </w:rPr>
        <w:t>0</w:t>
      </w:r>
      <w:r w:rsidRPr="00EC0C40">
        <w:rPr>
          <w:rFonts w:ascii="Times New Roman" w:hAnsi="Times New Roman" w:cs="Times New Roman"/>
          <w:sz w:val="28"/>
          <w:szCs w:val="28"/>
        </w:rPr>
        <w:t>. Герб Шербакульского района с момента утверждения его Советом в соответствии с действующим законодательством авторским правом не охраняется.</w:t>
      </w:r>
    </w:p>
    <w:p w:rsidR="008541EC" w:rsidRPr="00EC0C40" w:rsidRDefault="00B36025" w:rsidP="00156075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6.1</w:t>
      </w:r>
      <w:r w:rsidR="00CA576C" w:rsidRPr="00EC0C40">
        <w:rPr>
          <w:rFonts w:ascii="Times New Roman" w:hAnsi="Times New Roman" w:cs="Times New Roman"/>
          <w:sz w:val="28"/>
          <w:szCs w:val="28"/>
        </w:rPr>
        <w:t>1</w:t>
      </w:r>
      <w:r w:rsidRPr="00EC0C40">
        <w:rPr>
          <w:rFonts w:ascii="Times New Roman" w:hAnsi="Times New Roman" w:cs="Times New Roman"/>
          <w:sz w:val="28"/>
          <w:szCs w:val="28"/>
        </w:rPr>
        <w:t xml:space="preserve">. </w:t>
      </w:r>
      <w:r w:rsidR="00D563F4" w:rsidRPr="00EC0C40">
        <w:rPr>
          <w:rFonts w:ascii="Times New Roman" w:hAnsi="Times New Roman" w:cs="Times New Roman"/>
          <w:sz w:val="28"/>
          <w:szCs w:val="28"/>
        </w:rPr>
        <w:t>И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спользование изображения герба </w:t>
      </w:r>
      <w:r w:rsidR="00F04F23" w:rsidRPr="00EC0C40">
        <w:rPr>
          <w:rFonts w:ascii="Times New Roman" w:hAnsi="Times New Roman" w:cs="Times New Roman"/>
          <w:sz w:val="28"/>
          <w:szCs w:val="28"/>
        </w:rPr>
        <w:t>Шербакульского района</w:t>
      </w:r>
      <w:r w:rsidR="008541EC" w:rsidRPr="00EC0C40">
        <w:rPr>
          <w:rFonts w:ascii="Times New Roman" w:hAnsi="Times New Roman" w:cs="Times New Roman"/>
          <w:sz w:val="28"/>
          <w:szCs w:val="28"/>
        </w:rPr>
        <w:t>, в том числе в коммерческих целях, может осуществляться тол</w:t>
      </w:r>
      <w:r w:rsidR="00F04F23" w:rsidRPr="00EC0C40">
        <w:rPr>
          <w:rFonts w:ascii="Times New Roman" w:hAnsi="Times New Roman" w:cs="Times New Roman"/>
          <w:sz w:val="28"/>
          <w:szCs w:val="28"/>
        </w:rPr>
        <w:t xml:space="preserve">ько при наличии согласования с </w:t>
      </w:r>
      <w:r w:rsidR="00A03254" w:rsidRPr="00EC0C40">
        <w:rPr>
          <w:rFonts w:ascii="Times New Roman" w:hAnsi="Times New Roman" w:cs="Times New Roman"/>
          <w:sz w:val="28"/>
          <w:szCs w:val="28"/>
        </w:rPr>
        <w:t>Главой</w:t>
      </w:r>
      <w:r w:rsidR="00D306DE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56779D" w:rsidRPr="00EC0C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</w:p>
    <w:p w:rsidR="008541EC" w:rsidRPr="00EC0C40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6</w:t>
      </w:r>
      <w:r w:rsidR="008541EC" w:rsidRPr="00EC0C40">
        <w:rPr>
          <w:rFonts w:ascii="Times New Roman" w:hAnsi="Times New Roman" w:cs="Times New Roman"/>
          <w:sz w:val="28"/>
          <w:szCs w:val="28"/>
        </w:rPr>
        <w:t>.1</w:t>
      </w:r>
      <w:r w:rsidR="00CA576C" w:rsidRPr="00EC0C40">
        <w:rPr>
          <w:rFonts w:ascii="Times New Roman" w:hAnsi="Times New Roman" w:cs="Times New Roman"/>
          <w:sz w:val="28"/>
          <w:szCs w:val="28"/>
        </w:rPr>
        <w:t>2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 Порядок изготовления, использования, хранения и уничтожения бланков, печатей и иных носителей изображения герба </w:t>
      </w:r>
      <w:r w:rsidR="00F04F23" w:rsidRPr="00EC0C40">
        <w:rPr>
          <w:rFonts w:ascii="Times New Roman" w:hAnsi="Times New Roman" w:cs="Times New Roman"/>
          <w:sz w:val="28"/>
          <w:szCs w:val="28"/>
        </w:rPr>
        <w:t>Шербакульского района устанавливается Г</w:t>
      </w:r>
      <w:r w:rsidR="008541EC" w:rsidRPr="00EC0C40">
        <w:rPr>
          <w:rFonts w:ascii="Times New Roman" w:hAnsi="Times New Roman" w:cs="Times New Roman"/>
          <w:sz w:val="28"/>
          <w:szCs w:val="28"/>
        </w:rPr>
        <w:t>лавой</w:t>
      </w:r>
      <w:r w:rsidR="00085EFC" w:rsidRPr="00EC0C40">
        <w:rPr>
          <w:rFonts w:ascii="Times New Roman" w:hAnsi="Times New Roman" w:cs="Times New Roman"/>
          <w:sz w:val="28"/>
          <w:szCs w:val="28"/>
        </w:rPr>
        <w:t xml:space="preserve"> </w:t>
      </w:r>
      <w:r w:rsidR="0056779D" w:rsidRPr="00EC0C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541EC" w:rsidRPr="00EC0C40">
        <w:rPr>
          <w:rFonts w:ascii="Times New Roman" w:hAnsi="Times New Roman" w:cs="Times New Roman"/>
          <w:sz w:val="28"/>
          <w:szCs w:val="28"/>
        </w:rPr>
        <w:t>.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8541EC" w:rsidRPr="00EC0C40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C0C40">
        <w:rPr>
          <w:rFonts w:ascii="Times New Roman" w:hAnsi="Times New Roman" w:cs="Times New Roman"/>
          <w:b/>
          <w:sz w:val="28"/>
          <w:szCs w:val="28"/>
        </w:rPr>
        <w:t>7</w:t>
      </w:r>
      <w:r w:rsidR="008541EC" w:rsidRPr="00EC0C40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настоящего Положения</w:t>
      </w:r>
      <w:r w:rsidR="00581D89" w:rsidRPr="00EC0C40">
        <w:t xml:space="preserve"> </w:t>
      </w:r>
      <w:r w:rsidR="00581D89" w:rsidRPr="00EC0C40">
        <w:rPr>
          <w:rFonts w:ascii="Times New Roman" w:hAnsi="Times New Roman" w:cs="Times New Roman"/>
          <w:b/>
          <w:sz w:val="28"/>
          <w:szCs w:val="28"/>
        </w:rPr>
        <w:t>и за надругательство над гербом Шербакульского района</w:t>
      </w:r>
    </w:p>
    <w:p w:rsidR="008541EC" w:rsidRPr="00EC0C40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8541EC" w:rsidRPr="00EC0C40" w:rsidRDefault="00842C2B" w:rsidP="00156075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7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.1. В случае употребления герба </w:t>
      </w:r>
      <w:r w:rsidR="00092E47" w:rsidRPr="00EC0C40">
        <w:rPr>
          <w:rFonts w:ascii="Times New Roman" w:hAnsi="Times New Roman" w:cs="Times New Roman"/>
          <w:sz w:val="28"/>
          <w:szCs w:val="28"/>
        </w:rPr>
        <w:t xml:space="preserve">Шербакульского района </w:t>
      </w:r>
      <w:r w:rsidR="008541EC" w:rsidRPr="00EC0C40">
        <w:rPr>
          <w:rFonts w:ascii="Times New Roman" w:hAnsi="Times New Roman" w:cs="Times New Roman"/>
          <w:sz w:val="28"/>
          <w:szCs w:val="28"/>
        </w:rPr>
        <w:t>в противоречи</w:t>
      </w:r>
      <w:r w:rsidR="00CD297B" w:rsidRPr="00EC0C40">
        <w:rPr>
          <w:rFonts w:ascii="Times New Roman" w:hAnsi="Times New Roman" w:cs="Times New Roman"/>
          <w:sz w:val="28"/>
          <w:szCs w:val="28"/>
        </w:rPr>
        <w:t>и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 с настоящим Положением ответственность несет сторона, допустившая нарушение. В случае искажения изображения герба предприятие, учреждение, по чьей вине допущено искажение, лишается права его дальнейшего использования.</w:t>
      </w:r>
    </w:p>
    <w:p w:rsidR="008541EC" w:rsidRPr="007300F3" w:rsidRDefault="00842C2B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  <w:r w:rsidRPr="00EC0C40">
        <w:rPr>
          <w:rFonts w:ascii="Times New Roman" w:hAnsi="Times New Roman" w:cs="Times New Roman"/>
          <w:sz w:val="28"/>
          <w:szCs w:val="28"/>
        </w:rPr>
        <w:t>7</w:t>
      </w:r>
      <w:r w:rsidR="008541EC" w:rsidRPr="00EC0C40">
        <w:rPr>
          <w:rFonts w:ascii="Times New Roman" w:hAnsi="Times New Roman" w:cs="Times New Roman"/>
          <w:sz w:val="28"/>
          <w:szCs w:val="28"/>
        </w:rPr>
        <w:t xml:space="preserve">.2. Надругательство над гербом </w:t>
      </w:r>
      <w:r w:rsidR="00092E47" w:rsidRPr="00EC0C40">
        <w:rPr>
          <w:rFonts w:ascii="Times New Roman" w:hAnsi="Times New Roman" w:cs="Times New Roman"/>
          <w:sz w:val="28"/>
          <w:szCs w:val="28"/>
        </w:rPr>
        <w:t>Шербакульского района</w:t>
      </w:r>
      <w:r w:rsidR="008541EC" w:rsidRPr="00EC0C40">
        <w:rPr>
          <w:rFonts w:ascii="Times New Roman" w:hAnsi="Times New Roman" w:cs="Times New Roman"/>
          <w:sz w:val="28"/>
          <w:szCs w:val="28"/>
        </w:rPr>
        <w:t>, а также нарушение настоящего Положения, влечет ответственность в соответствии с действующим законодательством Российской Федерации и Омской области.</w:t>
      </w:r>
    </w:p>
    <w:p w:rsidR="008541EC" w:rsidRPr="007300F3" w:rsidRDefault="008541EC" w:rsidP="008541EC">
      <w:pPr>
        <w:widowControl/>
        <w:autoSpaceDE/>
        <w:autoSpaceDN/>
        <w:ind w:firstLine="540"/>
        <w:rPr>
          <w:rFonts w:ascii="Times New Roman" w:hAnsi="Times New Roman" w:cs="Times New Roman"/>
          <w:sz w:val="28"/>
          <w:szCs w:val="28"/>
        </w:rPr>
      </w:pPr>
    </w:p>
    <w:p w:rsidR="007D1208" w:rsidRDefault="008541EC" w:rsidP="008541EC">
      <w:pPr>
        <w:shd w:val="clear" w:color="auto" w:fill="FFFFFF"/>
        <w:spacing w:before="180" w:after="180"/>
        <w:jc w:val="center"/>
        <w:rPr>
          <w:rFonts w:ascii="Times New Roman" w:hAnsi="Times New Roman" w:cs="Times New Roman"/>
          <w:color w:val="212121"/>
          <w:sz w:val="26"/>
          <w:szCs w:val="26"/>
        </w:rPr>
      </w:pPr>
      <w:r w:rsidRPr="008541EC">
        <w:rPr>
          <w:rFonts w:ascii="Times New Roman" w:hAnsi="Times New Roman" w:cs="Times New Roman"/>
          <w:sz w:val="28"/>
          <w:szCs w:val="28"/>
        </w:rPr>
        <w:br w:type="page"/>
      </w:r>
    </w:p>
    <w:p w:rsidR="00C04046" w:rsidRPr="00C04046" w:rsidRDefault="00C04046" w:rsidP="00C04046">
      <w:pPr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40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C04046">
        <w:rPr>
          <w:rFonts w:ascii="Times New Roman" w:hAnsi="Times New Roman" w:cs="Times New Roman"/>
          <w:sz w:val="24"/>
          <w:szCs w:val="24"/>
        </w:rPr>
        <w:t>1</w:t>
      </w:r>
    </w:p>
    <w:p w:rsidR="00C04046" w:rsidRPr="00C04046" w:rsidRDefault="00C04046" w:rsidP="00C04046">
      <w:pPr>
        <w:jc w:val="right"/>
        <w:rPr>
          <w:rFonts w:ascii="Times New Roman" w:hAnsi="Times New Roman" w:cs="Times New Roman"/>
          <w:color w:val="212121"/>
          <w:sz w:val="24"/>
          <w:szCs w:val="24"/>
        </w:rPr>
      </w:pPr>
      <w:r w:rsidRPr="00C04046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C04046">
        <w:rPr>
          <w:rFonts w:ascii="Times New Roman" w:hAnsi="Times New Roman" w:cs="Times New Roman"/>
          <w:color w:val="212121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212121"/>
          <w:sz w:val="24"/>
          <w:szCs w:val="24"/>
        </w:rPr>
        <w:t>герб</w:t>
      </w:r>
      <w:r w:rsidRPr="00C04046">
        <w:rPr>
          <w:rFonts w:ascii="Times New Roman" w:hAnsi="Times New Roman" w:cs="Times New Roman"/>
          <w:color w:val="212121"/>
          <w:sz w:val="24"/>
          <w:szCs w:val="24"/>
        </w:rPr>
        <w:t xml:space="preserve">е муниципального округа </w:t>
      </w:r>
    </w:p>
    <w:p w:rsidR="00C04046" w:rsidRPr="00C04046" w:rsidRDefault="00C04046" w:rsidP="00C04046">
      <w:pPr>
        <w:jc w:val="right"/>
        <w:rPr>
          <w:rFonts w:ascii="Times New Roman" w:hAnsi="Times New Roman" w:cs="Times New Roman"/>
          <w:color w:val="212121"/>
          <w:sz w:val="24"/>
          <w:szCs w:val="24"/>
        </w:rPr>
      </w:pPr>
      <w:proofErr w:type="spellStart"/>
      <w:r w:rsidRPr="00C04046">
        <w:rPr>
          <w:rFonts w:ascii="Times New Roman" w:hAnsi="Times New Roman" w:cs="Times New Roman"/>
          <w:color w:val="212121"/>
          <w:sz w:val="24"/>
          <w:szCs w:val="24"/>
        </w:rPr>
        <w:t>Шербакульский</w:t>
      </w:r>
      <w:proofErr w:type="spellEnd"/>
      <w:r w:rsidRPr="00C04046">
        <w:rPr>
          <w:rFonts w:ascii="Times New Roman" w:hAnsi="Times New Roman" w:cs="Times New Roman"/>
          <w:color w:val="212121"/>
          <w:sz w:val="24"/>
          <w:szCs w:val="24"/>
        </w:rPr>
        <w:t xml:space="preserve"> район Омской области</w:t>
      </w:r>
    </w:p>
    <w:p w:rsidR="00F25BD9" w:rsidRDefault="00F25BD9" w:rsidP="00A31C29">
      <w:pPr>
        <w:ind w:firstLine="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664"/>
        <w:gridCol w:w="5435"/>
        <w:gridCol w:w="860"/>
        <w:gridCol w:w="1822"/>
      </w:tblGrid>
      <w:tr w:rsidR="003E4EE5" w:rsidRPr="003E4EE5" w:rsidTr="003E4EE5">
        <w:tc>
          <w:tcPr>
            <w:tcW w:w="7196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3E4EE5">
        <w:tc>
          <w:tcPr>
            <w:tcW w:w="9997" w:type="dxa"/>
            <w:gridSpan w:val="4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3E4EE5">
        <w:tc>
          <w:tcPr>
            <w:tcW w:w="1761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06" w:type="dxa"/>
            <w:gridSpan w:val="2"/>
          </w:tcPr>
          <w:p w:rsidR="003E4EE5" w:rsidRPr="003E4EE5" w:rsidRDefault="0041277D" w:rsidP="003E4EE5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>
              <w:rPr>
                <w:sz w:val="44"/>
                <w:szCs w:val="44"/>
                <w:lang w:eastAsia="en-US"/>
              </w:rPr>
              <w:t>Графическое изображение (р</w:t>
            </w:r>
            <w:r w:rsidR="003E4EE5" w:rsidRPr="003E4EE5">
              <w:rPr>
                <w:sz w:val="44"/>
                <w:szCs w:val="44"/>
                <w:lang w:eastAsia="en-US"/>
              </w:rPr>
              <w:t>исунок</w:t>
            </w:r>
            <w:r>
              <w:rPr>
                <w:sz w:val="44"/>
                <w:szCs w:val="44"/>
                <w:lang w:eastAsia="en-US"/>
              </w:rPr>
              <w:t>)</w:t>
            </w:r>
            <w:r w:rsidR="003E4EE5" w:rsidRPr="003E4EE5">
              <w:rPr>
                <w:sz w:val="44"/>
                <w:szCs w:val="44"/>
                <w:lang w:eastAsia="en-US"/>
              </w:rPr>
              <w:t xml:space="preserve"> герба</w:t>
            </w:r>
          </w:p>
          <w:p w:rsidR="0056779D" w:rsidRPr="00547D10" w:rsidRDefault="0056779D" w:rsidP="00734B25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>
              <w:rPr>
                <w:sz w:val="44"/>
                <w:szCs w:val="44"/>
                <w:lang w:eastAsia="en-US"/>
              </w:rPr>
              <w:t xml:space="preserve">муниципального округа </w:t>
            </w:r>
            <w:proofErr w:type="spellStart"/>
            <w:r w:rsidRPr="00547D10">
              <w:rPr>
                <w:sz w:val="44"/>
                <w:szCs w:val="44"/>
                <w:lang w:eastAsia="en-US"/>
              </w:rPr>
              <w:t>Шербакульск</w:t>
            </w:r>
            <w:r>
              <w:rPr>
                <w:sz w:val="44"/>
                <w:szCs w:val="44"/>
                <w:lang w:eastAsia="en-US"/>
              </w:rPr>
              <w:t>ий</w:t>
            </w:r>
            <w:proofErr w:type="spellEnd"/>
            <w:r w:rsidR="00734B25">
              <w:rPr>
                <w:sz w:val="44"/>
                <w:szCs w:val="44"/>
                <w:lang w:eastAsia="en-US"/>
              </w:rPr>
              <w:t xml:space="preserve"> </w:t>
            </w:r>
            <w:r>
              <w:rPr>
                <w:sz w:val="44"/>
                <w:szCs w:val="44"/>
                <w:lang w:eastAsia="en-US"/>
              </w:rPr>
              <w:t>район</w:t>
            </w:r>
          </w:p>
          <w:p w:rsidR="003E4EE5" w:rsidRPr="003E4EE5" w:rsidRDefault="0056779D" w:rsidP="0056779D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47D10">
              <w:rPr>
                <w:sz w:val="44"/>
                <w:szCs w:val="44"/>
                <w:lang w:eastAsia="en-US"/>
              </w:rPr>
              <w:t>Омской области</w:t>
            </w:r>
          </w:p>
        </w:tc>
        <w:tc>
          <w:tcPr>
            <w:tcW w:w="1930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3E4EE5">
        <w:tc>
          <w:tcPr>
            <w:tcW w:w="9997" w:type="dxa"/>
            <w:gridSpan w:val="4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3E4EE5">
        <w:tc>
          <w:tcPr>
            <w:tcW w:w="1761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06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  <w:r w:rsidRPr="003E4EE5">
              <w:rPr>
                <w:sz w:val="32"/>
                <w:szCs w:val="32"/>
                <w:lang w:eastAsia="en-US"/>
              </w:rPr>
              <w:t>(в многоцветном варианте)</w:t>
            </w:r>
          </w:p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E4EE5">
              <w:rPr>
                <w:sz w:val="32"/>
                <w:szCs w:val="32"/>
                <w:lang w:eastAsia="en-US"/>
              </w:rPr>
              <w:t>с ранговой муниципальной короной</w:t>
            </w:r>
          </w:p>
        </w:tc>
        <w:tc>
          <w:tcPr>
            <w:tcW w:w="1930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3E4EE5">
        <w:tc>
          <w:tcPr>
            <w:tcW w:w="1761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06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3E4EE5">
        <w:tc>
          <w:tcPr>
            <w:tcW w:w="1761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06" w:type="dxa"/>
            <w:gridSpan w:val="2"/>
          </w:tcPr>
          <w:p w:rsidR="003E4EE5" w:rsidRPr="003E4EE5" w:rsidRDefault="0006117C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06117C">
              <w:rPr>
                <w:noProof/>
                <w:sz w:val="22"/>
                <w:szCs w:val="22"/>
              </w:rPr>
              <w:drawing>
                <wp:inline distT="0" distB="0" distL="0" distR="0" wp14:anchorId="69E15775" wp14:editId="04E51EFD">
                  <wp:extent cx="3752850" cy="5410200"/>
                  <wp:effectExtent l="0" t="0" r="0" b="0"/>
                  <wp:docPr id="1" name="Рисунок 1" descr="D:\Win\Desktop\Шербакульский МО новая коро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Win\Desktop\Шербакульский МО новая коро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0" cy="541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0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E4EE5" w:rsidRPr="003E4EE5" w:rsidRDefault="003E4EE5" w:rsidP="003E4EE5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p w:rsidR="003E4EE5" w:rsidRPr="003E4EE5" w:rsidRDefault="003E4EE5" w:rsidP="003E4EE5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  <w:r w:rsidRPr="003E4EE5">
        <w:rPr>
          <w:rFonts w:ascii="Calibri" w:hAnsi="Calibri" w:cs="Times New Roman"/>
          <w:sz w:val="22"/>
          <w:szCs w:val="22"/>
          <w:lang w:eastAsia="en-US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40"/>
        <w:gridCol w:w="5343"/>
        <w:gridCol w:w="957"/>
        <w:gridCol w:w="1741"/>
      </w:tblGrid>
      <w:tr w:rsidR="003E4EE5" w:rsidRPr="003E4EE5" w:rsidTr="00627E69">
        <w:tc>
          <w:tcPr>
            <w:tcW w:w="7479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03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10682" w:type="dxa"/>
            <w:gridSpan w:val="4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41277D" w:rsidRPr="003E4EE5" w:rsidRDefault="0041277D" w:rsidP="0041277D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>
              <w:rPr>
                <w:sz w:val="44"/>
                <w:szCs w:val="44"/>
                <w:lang w:eastAsia="en-US"/>
              </w:rPr>
              <w:t>Графическое изображение (р</w:t>
            </w:r>
            <w:r w:rsidRPr="003E4EE5">
              <w:rPr>
                <w:sz w:val="44"/>
                <w:szCs w:val="44"/>
                <w:lang w:eastAsia="en-US"/>
              </w:rPr>
              <w:t>исунок</w:t>
            </w:r>
            <w:r>
              <w:rPr>
                <w:sz w:val="44"/>
                <w:szCs w:val="44"/>
                <w:lang w:eastAsia="en-US"/>
              </w:rPr>
              <w:t>)</w:t>
            </w:r>
            <w:r w:rsidRPr="003E4EE5">
              <w:rPr>
                <w:sz w:val="44"/>
                <w:szCs w:val="44"/>
                <w:lang w:eastAsia="en-US"/>
              </w:rPr>
              <w:t xml:space="preserve"> герба</w:t>
            </w:r>
          </w:p>
          <w:p w:rsidR="0056779D" w:rsidRPr="00547D10" w:rsidRDefault="0056779D" w:rsidP="00734B25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>
              <w:rPr>
                <w:sz w:val="44"/>
                <w:szCs w:val="44"/>
                <w:lang w:eastAsia="en-US"/>
              </w:rPr>
              <w:t xml:space="preserve">муниципального округа </w:t>
            </w:r>
            <w:proofErr w:type="spellStart"/>
            <w:r w:rsidRPr="00547D10">
              <w:rPr>
                <w:sz w:val="44"/>
                <w:szCs w:val="44"/>
                <w:lang w:eastAsia="en-US"/>
              </w:rPr>
              <w:t>Шербакульск</w:t>
            </w:r>
            <w:r>
              <w:rPr>
                <w:sz w:val="44"/>
                <w:szCs w:val="44"/>
                <w:lang w:eastAsia="en-US"/>
              </w:rPr>
              <w:t>ий</w:t>
            </w:r>
            <w:proofErr w:type="spellEnd"/>
            <w:r w:rsidR="00734B25">
              <w:rPr>
                <w:sz w:val="44"/>
                <w:szCs w:val="44"/>
                <w:lang w:eastAsia="en-US"/>
              </w:rPr>
              <w:t xml:space="preserve"> </w:t>
            </w:r>
            <w:r>
              <w:rPr>
                <w:sz w:val="44"/>
                <w:szCs w:val="44"/>
                <w:lang w:eastAsia="en-US"/>
              </w:rPr>
              <w:t>район</w:t>
            </w:r>
          </w:p>
          <w:p w:rsidR="003E4EE5" w:rsidRPr="003E4EE5" w:rsidRDefault="0056779D" w:rsidP="0056779D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47D10">
              <w:rPr>
                <w:sz w:val="44"/>
                <w:szCs w:val="44"/>
                <w:lang w:eastAsia="en-US"/>
              </w:rPr>
              <w:t>Омской области</w:t>
            </w: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10682" w:type="dxa"/>
            <w:gridSpan w:val="4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  <w:r w:rsidRPr="003E4EE5">
              <w:rPr>
                <w:sz w:val="32"/>
                <w:szCs w:val="32"/>
                <w:lang w:eastAsia="en-US"/>
              </w:rPr>
              <w:t>(в многоцветном варианте)</w:t>
            </w: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6117C" w:rsidRDefault="0006117C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6117C" w:rsidRPr="003E4EE5" w:rsidRDefault="0006117C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3599180" cy="4015105"/>
                  <wp:effectExtent l="0" t="0" r="0" b="0"/>
                  <wp:docPr id="5" name="Рисунок 5" descr="Шербакульский (пакет) герб 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Шербакульский (пакет) герб 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180" cy="401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E4EE5" w:rsidRPr="003E4EE5" w:rsidRDefault="003E4EE5" w:rsidP="003E4EE5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p w:rsidR="003E4EE5" w:rsidRPr="003E4EE5" w:rsidRDefault="003E4EE5" w:rsidP="003E4EE5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  <w:r w:rsidRPr="003E4EE5">
        <w:rPr>
          <w:rFonts w:ascii="Calibri" w:hAnsi="Calibri" w:cs="Times New Roman"/>
          <w:sz w:val="22"/>
          <w:szCs w:val="22"/>
          <w:lang w:eastAsia="en-US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40"/>
        <w:gridCol w:w="5343"/>
        <w:gridCol w:w="957"/>
        <w:gridCol w:w="1741"/>
      </w:tblGrid>
      <w:tr w:rsidR="003E4EE5" w:rsidRPr="003E4EE5" w:rsidTr="00627E69">
        <w:tc>
          <w:tcPr>
            <w:tcW w:w="7479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03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10682" w:type="dxa"/>
            <w:gridSpan w:val="4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56779D" w:rsidRPr="00547D10" w:rsidRDefault="0041277D" w:rsidP="00734B25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 w:rsidRPr="0041277D">
              <w:rPr>
                <w:sz w:val="44"/>
                <w:szCs w:val="44"/>
                <w:lang w:eastAsia="en-US"/>
              </w:rPr>
              <w:t>Графическое изображение (рисунок) герба</w:t>
            </w:r>
            <w:r w:rsidR="00161721">
              <w:rPr>
                <w:sz w:val="44"/>
                <w:szCs w:val="44"/>
                <w:lang w:eastAsia="en-US"/>
              </w:rPr>
              <w:t xml:space="preserve"> </w:t>
            </w:r>
            <w:r w:rsidR="0056779D">
              <w:rPr>
                <w:sz w:val="44"/>
                <w:szCs w:val="44"/>
                <w:lang w:eastAsia="en-US"/>
              </w:rPr>
              <w:t xml:space="preserve">муниципального округа </w:t>
            </w:r>
            <w:proofErr w:type="spellStart"/>
            <w:r w:rsidR="0056779D" w:rsidRPr="00547D10">
              <w:rPr>
                <w:sz w:val="44"/>
                <w:szCs w:val="44"/>
                <w:lang w:eastAsia="en-US"/>
              </w:rPr>
              <w:t>Шербакульск</w:t>
            </w:r>
            <w:r w:rsidR="0056779D">
              <w:rPr>
                <w:sz w:val="44"/>
                <w:szCs w:val="44"/>
                <w:lang w:eastAsia="en-US"/>
              </w:rPr>
              <w:t>ий</w:t>
            </w:r>
            <w:proofErr w:type="spellEnd"/>
            <w:r w:rsidR="00734B25">
              <w:rPr>
                <w:sz w:val="44"/>
                <w:szCs w:val="44"/>
                <w:lang w:eastAsia="en-US"/>
              </w:rPr>
              <w:t xml:space="preserve"> </w:t>
            </w:r>
            <w:r w:rsidR="0056779D">
              <w:rPr>
                <w:sz w:val="44"/>
                <w:szCs w:val="44"/>
                <w:lang w:eastAsia="en-US"/>
              </w:rPr>
              <w:t>район</w:t>
            </w:r>
          </w:p>
          <w:p w:rsidR="003E4EE5" w:rsidRPr="003E4EE5" w:rsidRDefault="0056779D" w:rsidP="0056779D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47D10">
              <w:rPr>
                <w:sz w:val="44"/>
                <w:szCs w:val="44"/>
                <w:lang w:eastAsia="en-US"/>
              </w:rPr>
              <w:t>Омской области</w:t>
            </w: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10682" w:type="dxa"/>
            <w:gridSpan w:val="4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  <w:r w:rsidRPr="003E4EE5">
              <w:rPr>
                <w:sz w:val="32"/>
                <w:szCs w:val="32"/>
                <w:lang w:eastAsia="en-US"/>
              </w:rPr>
              <w:t>(в одноцветном варианте)</w:t>
            </w:r>
          </w:p>
          <w:p w:rsidR="005B1D31" w:rsidRDefault="005B1D31" w:rsidP="003E4EE5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</w:p>
          <w:p w:rsidR="005B1D31" w:rsidRPr="003E4EE5" w:rsidRDefault="005B1D31" w:rsidP="003E4EE5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C300DBD" wp14:editId="5A8BFAB4">
                  <wp:extent cx="3599180" cy="4015105"/>
                  <wp:effectExtent l="0" t="0" r="0" b="0"/>
                  <wp:docPr id="4" name="Рисунок 4" descr="Шербакульский (пакет) герб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Шербакульский (пакет) герб конту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180" cy="401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E4EE5" w:rsidRPr="003E4EE5" w:rsidRDefault="003E4EE5" w:rsidP="003E4EE5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p w:rsidR="003E4EE5" w:rsidRPr="003E4EE5" w:rsidRDefault="003E4EE5" w:rsidP="003E4EE5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  <w:r w:rsidRPr="003E4EE5">
        <w:rPr>
          <w:rFonts w:ascii="Calibri" w:hAnsi="Calibri" w:cs="Times New Roman"/>
          <w:sz w:val="22"/>
          <w:szCs w:val="22"/>
          <w:lang w:eastAsia="en-US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40"/>
        <w:gridCol w:w="5343"/>
        <w:gridCol w:w="957"/>
        <w:gridCol w:w="1741"/>
      </w:tblGrid>
      <w:tr w:rsidR="003E4EE5" w:rsidRPr="003E4EE5" w:rsidTr="00627E69">
        <w:tc>
          <w:tcPr>
            <w:tcW w:w="7479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03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10682" w:type="dxa"/>
            <w:gridSpan w:val="4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41277D" w:rsidRPr="003E4EE5" w:rsidRDefault="0041277D" w:rsidP="0041277D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>
              <w:rPr>
                <w:sz w:val="44"/>
                <w:szCs w:val="44"/>
                <w:lang w:eastAsia="en-US"/>
              </w:rPr>
              <w:t>Графическое изображение (р</w:t>
            </w:r>
            <w:r w:rsidRPr="003E4EE5">
              <w:rPr>
                <w:sz w:val="44"/>
                <w:szCs w:val="44"/>
                <w:lang w:eastAsia="en-US"/>
              </w:rPr>
              <w:t>исунок</w:t>
            </w:r>
            <w:r>
              <w:rPr>
                <w:sz w:val="44"/>
                <w:szCs w:val="44"/>
                <w:lang w:eastAsia="en-US"/>
              </w:rPr>
              <w:t>)</w:t>
            </w:r>
            <w:r w:rsidRPr="003E4EE5">
              <w:rPr>
                <w:sz w:val="44"/>
                <w:szCs w:val="44"/>
                <w:lang w:eastAsia="en-US"/>
              </w:rPr>
              <w:t xml:space="preserve"> герба</w:t>
            </w:r>
          </w:p>
          <w:p w:rsidR="0056779D" w:rsidRPr="00547D10" w:rsidRDefault="0056779D" w:rsidP="00734B25">
            <w:pPr>
              <w:widowControl/>
              <w:autoSpaceDE/>
              <w:autoSpaceDN/>
              <w:ind w:firstLine="0"/>
              <w:jc w:val="center"/>
              <w:rPr>
                <w:sz w:val="44"/>
                <w:szCs w:val="44"/>
                <w:lang w:eastAsia="en-US"/>
              </w:rPr>
            </w:pPr>
            <w:r>
              <w:rPr>
                <w:sz w:val="44"/>
                <w:szCs w:val="44"/>
                <w:lang w:eastAsia="en-US"/>
              </w:rPr>
              <w:t xml:space="preserve">муниципального округа </w:t>
            </w:r>
            <w:proofErr w:type="spellStart"/>
            <w:r w:rsidRPr="00547D10">
              <w:rPr>
                <w:sz w:val="44"/>
                <w:szCs w:val="44"/>
                <w:lang w:eastAsia="en-US"/>
              </w:rPr>
              <w:t>Шербакульск</w:t>
            </w:r>
            <w:r>
              <w:rPr>
                <w:sz w:val="44"/>
                <w:szCs w:val="44"/>
                <w:lang w:eastAsia="en-US"/>
              </w:rPr>
              <w:t>ий</w:t>
            </w:r>
            <w:proofErr w:type="spellEnd"/>
            <w:r w:rsidR="00734B25">
              <w:rPr>
                <w:sz w:val="44"/>
                <w:szCs w:val="44"/>
                <w:lang w:eastAsia="en-US"/>
              </w:rPr>
              <w:t xml:space="preserve"> </w:t>
            </w:r>
            <w:r>
              <w:rPr>
                <w:sz w:val="44"/>
                <w:szCs w:val="44"/>
                <w:lang w:eastAsia="en-US"/>
              </w:rPr>
              <w:t>район</w:t>
            </w:r>
          </w:p>
          <w:p w:rsidR="003E4EE5" w:rsidRPr="00E05666" w:rsidRDefault="0056779D" w:rsidP="0056779D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47D10">
              <w:rPr>
                <w:sz w:val="44"/>
                <w:szCs w:val="44"/>
                <w:lang w:eastAsia="en-US"/>
              </w:rPr>
              <w:t>Омской области</w:t>
            </w: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10682" w:type="dxa"/>
            <w:gridSpan w:val="4"/>
          </w:tcPr>
          <w:p w:rsidR="003E4EE5" w:rsidRPr="00E05666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E4EE5" w:rsidRPr="00E05666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  <w:r w:rsidRPr="00E05666">
              <w:rPr>
                <w:sz w:val="32"/>
                <w:szCs w:val="32"/>
                <w:lang w:eastAsia="en-US"/>
              </w:rPr>
              <w:t>(в одноцветном, с использованием условной штриховки</w:t>
            </w:r>
          </w:p>
          <w:p w:rsidR="003E4EE5" w:rsidRPr="00E05666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32"/>
                <w:szCs w:val="32"/>
                <w:lang w:eastAsia="en-US"/>
              </w:rPr>
            </w:pPr>
            <w:r w:rsidRPr="00E05666">
              <w:rPr>
                <w:sz w:val="32"/>
                <w:szCs w:val="32"/>
                <w:lang w:eastAsia="en-US"/>
              </w:rPr>
              <w:t>для обозначения цветов, варианте)</w:t>
            </w: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E4EE5" w:rsidRPr="00710F77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  <w:p w:rsid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  <w:p w:rsidR="0006117C" w:rsidRDefault="0006117C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  <w:p w:rsidR="0006117C" w:rsidRPr="00710F77" w:rsidRDefault="0006117C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  <w:p w:rsidR="003E4EE5" w:rsidRPr="00710F77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627E69">
        <w:tc>
          <w:tcPr>
            <w:tcW w:w="213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409" w:type="dxa"/>
            <w:gridSpan w:val="2"/>
          </w:tcPr>
          <w:p w:rsidR="003E4EE5" w:rsidRPr="00710F77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710F77">
              <w:rPr>
                <w:noProof/>
                <w:sz w:val="22"/>
                <w:szCs w:val="22"/>
                <w:highlight w:val="yellow"/>
              </w:rPr>
              <w:drawing>
                <wp:inline distT="0" distB="0" distL="0" distR="0" wp14:anchorId="70F1FA54" wp14:editId="0E1D4AD3">
                  <wp:extent cx="3599180" cy="4015105"/>
                  <wp:effectExtent l="0" t="0" r="0" b="0"/>
                  <wp:docPr id="3" name="Рисунок 3" descr="Шербакульский (пакет) герб штрих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Шербакульский (пакет) герб штрих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180" cy="401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E4EE5" w:rsidRPr="003E4EE5" w:rsidRDefault="003E4EE5" w:rsidP="003E4EE5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843"/>
        <w:gridCol w:w="2938"/>
      </w:tblGrid>
      <w:tr w:rsidR="003E4EE5" w:rsidRPr="003E4EE5" w:rsidTr="00A937CA">
        <w:tc>
          <w:tcPr>
            <w:tcW w:w="6996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E4EE5">
              <w:rPr>
                <w:rFonts w:ascii="Calibri" w:hAnsi="Calibri" w:cs="Times New Roman"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3001" w:type="dxa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3E4EE5" w:rsidRPr="003E4EE5" w:rsidTr="00A937CA">
        <w:tc>
          <w:tcPr>
            <w:tcW w:w="9997" w:type="dxa"/>
            <w:gridSpan w:val="2"/>
          </w:tcPr>
          <w:p w:rsidR="003E4EE5" w:rsidRPr="003E4EE5" w:rsidRDefault="003E4EE5" w:rsidP="003E4EE5">
            <w:pPr>
              <w:widowControl/>
              <w:autoSpaceDE/>
              <w:autoSpaceDN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E4EE5" w:rsidRPr="003E4EE5" w:rsidRDefault="003E4EE5" w:rsidP="003E4EE5">
      <w:pPr>
        <w:widowControl/>
        <w:autoSpaceDE/>
        <w:autoSpaceDN/>
        <w:spacing w:after="200" w:line="276" w:lineRule="auto"/>
        <w:ind w:firstLine="0"/>
        <w:jc w:val="left"/>
        <w:rPr>
          <w:rFonts w:ascii="Calibri" w:hAnsi="Calibri" w:cs="Times New Roman"/>
          <w:sz w:val="22"/>
          <w:szCs w:val="22"/>
          <w:lang w:eastAsia="en-US"/>
        </w:rPr>
      </w:pPr>
    </w:p>
    <w:sectPr w:rsidR="003E4EE5" w:rsidRPr="003E4EE5" w:rsidSect="00156075">
      <w:pgSz w:w="11906" w:h="16838"/>
      <w:pgMar w:top="709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50F1"/>
    <w:multiLevelType w:val="hybridMultilevel"/>
    <w:tmpl w:val="679EB606"/>
    <w:lvl w:ilvl="0" w:tplc="09F2CCE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7D344F"/>
    <w:multiLevelType w:val="hybridMultilevel"/>
    <w:tmpl w:val="986272C4"/>
    <w:lvl w:ilvl="0" w:tplc="CBF291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4D22606"/>
    <w:multiLevelType w:val="hybridMultilevel"/>
    <w:tmpl w:val="ADB45AD2"/>
    <w:lvl w:ilvl="0" w:tplc="1A5CB6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A16BB"/>
    <w:multiLevelType w:val="hybridMultilevel"/>
    <w:tmpl w:val="CB5C3058"/>
    <w:lvl w:ilvl="0" w:tplc="868660F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0DE"/>
    <w:rsid w:val="00002C2B"/>
    <w:rsid w:val="00007284"/>
    <w:rsid w:val="000163EF"/>
    <w:rsid w:val="00027F44"/>
    <w:rsid w:val="000307B0"/>
    <w:rsid w:val="00034329"/>
    <w:rsid w:val="000465CA"/>
    <w:rsid w:val="00056BC8"/>
    <w:rsid w:val="00060CCA"/>
    <w:rsid w:val="0006117C"/>
    <w:rsid w:val="000624FE"/>
    <w:rsid w:val="00081038"/>
    <w:rsid w:val="00082BEB"/>
    <w:rsid w:val="00083C2A"/>
    <w:rsid w:val="00085EFC"/>
    <w:rsid w:val="00091B28"/>
    <w:rsid w:val="00092E47"/>
    <w:rsid w:val="000B2004"/>
    <w:rsid w:val="000B2AFD"/>
    <w:rsid w:val="000D327C"/>
    <w:rsid w:val="000D351D"/>
    <w:rsid w:val="000D7BFC"/>
    <w:rsid w:val="000E35E0"/>
    <w:rsid w:val="000E4152"/>
    <w:rsid w:val="000F6B9D"/>
    <w:rsid w:val="000F7E20"/>
    <w:rsid w:val="0010116A"/>
    <w:rsid w:val="001019AF"/>
    <w:rsid w:val="001075AC"/>
    <w:rsid w:val="001228FD"/>
    <w:rsid w:val="001257C5"/>
    <w:rsid w:val="00156075"/>
    <w:rsid w:val="00161721"/>
    <w:rsid w:val="00170BB1"/>
    <w:rsid w:val="00172CED"/>
    <w:rsid w:val="001757B3"/>
    <w:rsid w:val="001A0CCC"/>
    <w:rsid w:val="001B51D5"/>
    <w:rsid w:val="001E5222"/>
    <w:rsid w:val="0020242A"/>
    <w:rsid w:val="00202EA9"/>
    <w:rsid w:val="002060CA"/>
    <w:rsid w:val="00206CFC"/>
    <w:rsid w:val="002116F1"/>
    <w:rsid w:val="00220108"/>
    <w:rsid w:val="0022182B"/>
    <w:rsid w:val="00222E6A"/>
    <w:rsid w:val="0023190E"/>
    <w:rsid w:val="002349C1"/>
    <w:rsid w:val="002351A2"/>
    <w:rsid w:val="0023617A"/>
    <w:rsid w:val="002451C6"/>
    <w:rsid w:val="00255F7A"/>
    <w:rsid w:val="002647CA"/>
    <w:rsid w:val="00270411"/>
    <w:rsid w:val="00292B9A"/>
    <w:rsid w:val="00294AFC"/>
    <w:rsid w:val="00296644"/>
    <w:rsid w:val="002B5CC2"/>
    <w:rsid w:val="002C418E"/>
    <w:rsid w:val="002D19C7"/>
    <w:rsid w:val="002D1FBE"/>
    <w:rsid w:val="002D4BEC"/>
    <w:rsid w:val="002D6081"/>
    <w:rsid w:val="002E0679"/>
    <w:rsid w:val="003040E0"/>
    <w:rsid w:val="00305FC2"/>
    <w:rsid w:val="00306F81"/>
    <w:rsid w:val="003141CC"/>
    <w:rsid w:val="00325D27"/>
    <w:rsid w:val="00344C89"/>
    <w:rsid w:val="0035567D"/>
    <w:rsid w:val="00357A2A"/>
    <w:rsid w:val="00365AF1"/>
    <w:rsid w:val="003727A5"/>
    <w:rsid w:val="00373019"/>
    <w:rsid w:val="00376AED"/>
    <w:rsid w:val="00382746"/>
    <w:rsid w:val="003A5EF6"/>
    <w:rsid w:val="003B263B"/>
    <w:rsid w:val="003C2E8B"/>
    <w:rsid w:val="003C3277"/>
    <w:rsid w:val="003C413B"/>
    <w:rsid w:val="003C50AE"/>
    <w:rsid w:val="003C7D8E"/>
    <w:rsid w:val="003D026F"/>
    <w:rsid w:val="003E318E"/>
    <w:rsid w:val="003E4EE5"/>
    <w:rsid w:val="003E78AA"/>
    <w:rsid w:val="003F67FD"/>
    <w:rsid w:val="004007F0"/>
    <w:rsid w:val="00401E38"/>
    <w:rsid w:val="00402F66"/>
    <w:rsid w:val="00404C4C"/>
    <w:rsid w:val="00406C85"/>
    <w:rsid w:val="0041277D"/>
    <w:rsid w:val="00413185"/>
    <w:rsid w:val="00414CEC"/>
    <w:rsid w:val="00414E53"/>
    <w:rsid w:val="00414FB6"/>
    <w:rsid w:val="004170D4"/>
    <w:rsid w:val="00430146"/>
    <w:rsid w:val="004303E7"/>
    <w:rsid w:val="0044353E"/>
    <w:rsid w:val="004460F2"/>
    <w:rsid w:val="00452504"/>
    <w:rsid w:val="004659C8"/>
    <w:rsid w:val="00465FCD"/>
    <w:rsid w:val="004667B0"/>
    <w:rsid w:val="00466892"/>
    <w:rsid w:val="004671CF"/>
    <w:rsid w:val="00470001"/>
    <w:rsid w:val="004775EC"/>
    <w:rsid w:val="0048210D"/>
    <w:rsid w:val="0048459D"/>
    <w:rsid w:val="00484EDC"/>
    <w:rsid w:val="0049516E"/>
    <w:rsid w:val="004978FA"/>
    <w:rsid w:val="004A37F1"/>
    <w:rsid w:val="004A3B81"/>
    <w:rsid w:val="004B529B"/>
    <w:rsid w:val="00503A91"/>
    <w:rsid w:val="00507FD9"/>
    <w:rsid w:val="005379E7"/>
    <w:rsid w:val="0054003F"/>
    <w:rsid w:val="00552107"/>
    <w:rsid w:val="00555D26"/>
    <w:rsid w:val="0055774D"/>
    <w:rsid w:val="00566E73"/>
    <w:rsid w:val="0056779D"/>
    <w:rsid w:val="005715C2"/>
    <w:rsid w:val="00574C5B"/>
    <w:rsid w:val="00575989"/>
    <w:rsid w:val="00581D89"/>
    <w:rsid w:val="00587B99"/>
    <w:rsid w:val="00594436"/>
    <w:rsid w:val="005A3549"/>
    <w:rsid w:val="005A55B1"/>
    <w:rsid w:val="005A66CD"/>
    <w:rsid w:val="005B1D31"/>
    <w:rsid w:val="005B22F0"/>
    <w:rsid w:val="005C4F41"/>
    <w:rsid w:val="005D1708"/>
    <w:rsid w:val="005D61BF"/>
    <w:rsid w:val="005F343A"/>
    <w:rsid w:val="00613AC2"/>
    <w:rsid w:val="006147F9"/>
    <w:rsid w:val="00622381"/>
    <w:rsid w:val="00631746"/>
    <w:rsid w:val="006354FB"/>
    <w:rsid w:val="00640717"/>
    <w:rsid w:val="0064296A"/>
    <w:rsid w:val="0065000B"/>
    <w:rsid w:val="00662FB8"/>
    <w:rsid w:val="00666EDB"/>
    <w:rsid w:val="006701F8"/>
    <w:rsid w:val="00694707"/>
    <w:rsid w:val="00694BF7"/>
    <w:rsid w:val="006A111C"/>
    <w:rsid w:val="006B54E8"/>
    <w:rsid w:val="006B76B4"/>
    <w:rsid w:val="006C066B"/>
    <w:rsid w:val="006C3B0C"/>
    <w:rsid w:val="006C6FB1"/>
    <w:rsid w:val="006C74C2"/>
    <w:rsid w:val="006D495E"/>
    <w:rsid w:val="006E6EE6"/>
    <w:rsid w:val="006E7F8F"/>
    <w:rsid w:val="006F1BC5"/>
    <w:rsid w:val="007010DA"/>
    <w:rsid w:val="00710F77"/>
    <w:rsid w:val="00717D75"/>
    <w:rsid w:val="007300F3"/>
    <w:rsid w:val="00734B25"/>
    <w:rsid w:val="00740A59"/>
    <w:rsid w:val="00744782"/>
    <w:rsid w:val="007533D8"/>
    <w:rsid w:val="007563BA"/>
    <w:rsid w:val="00757982"/>
    <w:rsid w:val="007601CA"/>
    <w:rsid w:val="00765527"/>
    <w:rsid w:val="00770D45"/>
    <w:rsid w:val="0077223D"/>
    <w:rsid w:val="00773E2F"/>
    <w:rsid w:val="00775010"/>
    <w:rsid w:val="0077759F"/>
    <w:rsid w:val="0078135C"/>
    <w:rsid w:val="007830E4"/>
    <w:rsid w:val="00783E79"/>
    <w:rsid w:val="007A07C9"/>
    <w:rsid w:val="007A1E4E"/>
    <w:rsid w:val="007A3F29"/>
    <w:rsid w:val="007A59CF"/>
    <w:rsid w:val="007A5DE0"/>
    <w:rsid w:val="007A631A"/>
    <w:rsid w:val="007B4793"/>
    <w:rsid w:val="007B5F74"/>
    <w:rsid w:val="007C4434"/>
    <w:rsid w:val="007C5727"/>
    <w:rsid w:val="007D1208"/>
    <w:rsid w:val="007D2BA2"/>
    <w:rsid w:val="007D6D25"/>
    <w:rsid w:val="007D7AF1"/>
    <w:rsid w:val="007E54F8"/>
    <w:rsid w:val="007F30B1"/>
    <w:rsid w:val="007F575C"/>
    <w:rsid w:val="008015D4"/>
    <w:rsid w:val="008061EA"/>
    <w:rsid w:val="008067C8"/>
    <w:rsid w:val="00810DC9"/>
    <w:rsid w:val="00810E5D"/>
    <w:rsid w:val="00815F7D"/>
    <w:rsid w:val="00817326"/>
    <w:rsid w:val="0081778B"/>
    <w:rsid w:val="00817C08"/>
    <w:rsid w:val="0082489E"/>
    <w:rsid w:val="00842451"/>
    <w:rsid w:val="00842C2B"/>
    <w:rsid w:val="008541EC"/>
    <w:rsid w:val="0087063E"/>
    <w:rsid w:val="00872FE1"/>
    <w:rsid w:val="00886D24"/>
    <w:rsid w:val="008A13D4"/>
    <w:rsid w:val="008B1221"/>
    <w:rsid w:val="008B35BC"/>
    <w:rsid w:val="008C13BA"/>
    <w:rsid w:val="008D5807"/>
    <w:rsid w:val="008D7959"/>
    <w:rsid w:val="008F4CE8"/>
    <w:rsid w:val="008F6A37"/>
    <w:rsid w:val="00901810"/>
    <w:rsid w:val="0090452F"/>
    <w:rsid w:val="0090644C"/>
    <w:rsid w:val="009222B6"/>
    <w:rsid w:val="0093271E"/>
    <w:rsid w:val="00936092"/>
    <w:rsid w:val="009360C4"/>
    <w:rsid w:val="00940A43"/>
    <w:rsid w:val="00947AB4"/>
    <w:rsid w:val="00950398"/>
    <w:rsid w:val="0095729E"/>
    <w:rsid w:val="00976A55"/>
    <w:rsid w:val="00980870"/>
    <w:rsid w:val="009947DC"/>
    <w:rsid w:val="009A0B62"/>
    <w:rsid w:val="009C424D"/>
    <w:rsid w:val="009E1BEC"/>
    <w:rsid w:val="009E6161"/>
    <w:rsid w:val="009F1601"/>
    <w:rsid w:val="009F3B32"/>
    <w:rsid w:val="00A03254"/>
    <w:rsid w:val="00A07A9E"/>
    <w:rsid w:val="00A31C29"/>
    <w:rsid w:val="00A46AC0"/>
    <w:rsid w:val="00A64517"/>
    <w:rsid w:val="00A658E4"/>
    <w:rsid w:val="00A66C9C"/>
    <w:rsid w:val="00A72D25"/>
    <w:rsid w:val="00A918E0"/>
    <w:rsid w:val="00A937CA"/>
    <w:rsid w:val="00A960A8"/>
    <w:rsid w:val="00AA2C83"/>
    <w:rsid w:val="00AB6142"/>
    <w:rsid w:val="00AC4F44"/>
    <w:rsid w:val="00AE3385"/>
    <w:rsid w:val="00AF0B50"/>
    <w:rsid w:val="00AF720E"/>
    <w:rsid w:val="00B00280"/>
    <w:rsid w:val="00B06EAD"/>
    <w:rsid w:val="00B0715C"/>
    <w:rsid w:val="00B16811"/>
    <w:rsid w:val="00B2449B"/>
    <w:rsid w:val="00B26304"/>
    <w:rsid w:val="00B26F61"/>
    <w:rsid w:val="00B27569"/>
    <w:rsid w:val="00B343DB"/>
    <w:rsid w:val="00B35FAD"/>
    <w:rsid w:val="00B36025"/>
    <w:rsid w:val="00B372F2"/>
    <w:rsid w:val="00B51FC8"/>
    <w:rsid w:val="00B54F3D"/>
    <w:rsid w:val="00B649E7"/>
    <w:rsid w:val="00B65C80"/>
    <w:rsid w:val="00B86F92"/>
    <w:rsid w:val="00B90DDB"/>
    <w:rsid w:val="00B93821"/>
    <w:rsid w:val="00BA2212"/>
    <w:rsid w:val="00BA61F1"/>
    <w:rsid w:val="00BB1BC0"/>
    <w:rsid w:val="00BB2446"/>
    <w:rsid w:val="00BE0412"/>
    <w:rsid w:val="00C04046"/>
    <w:rsid w:val="00C064D3"/>
    <w:rsid w:val="00C07ABE"/>
    <w:rsid w:val="00C129F8"/>
    <w:rsid w:val="00C16BA2"/>
    <w:rsid w:val="00C178C2"/>
    <w:rsid w:val="00C17E25"/>
    <w:rsid w:val="00C2105F"/>
    <w:rsid w:val="00C22378"/>
    <w:rsid w:val="00C26855"/>
    <w:rsid w:val="00C34FB1"/>
    <w:rsid w:val="00C3518C"/>
    <w:rsid w:val="00C51295"/>
    <w:rsid w:val="00C5502E"/>
    <w:rsid w:val="00C56A11"/>
    <w:rsid w:val="00C56BAE"/>
    <w:rsid w:val="00C62408"/>
    <w:rsid w:val="00C77EF1"/>
    <w:rsid w:val="00C83A61"/>
    <w:rsid w:val="00C9381B"/>
    <w:rsid w:val="00C93E21"/>
    <w:rsid w:val="00C94FC8"/>
    <w:rsid w:val="00CA576C"/>
    <w:rsid w:val="00CA72EA"/>
    <w:rsid w:val="00CC6A65"/>
    <w:rsid w:val="00CD1D88"/>
    <w:rsid w:val="00CD297B"/>
    <w:rsid w:val="00CE31ED"/>
    <w:rsid w:val="00CF25BB"/>
    <w:rsid w:val="00CF7F45"/>
    <w:rsid w:val="00D02CE1"/>
    <w:rsid w:val="00D13507"/>
    <w:rsid w:val="00D1606E"/>
    <w:rsid w:val="00D240DC"/>
    <w:rsid w:val="00D2548F"/>
    <w:rsid w:val="00D306DE"/>
    <w:rsid w:val="00D318AF"/>
    <w:rsid w:val="00D36CF9"/>
    <w:rsid w:val="00D40180"/>
    <w:rsid w:val="00D563F4"/>
    <w:rsid w:val="00D74843"/>
    <w:rsid w:val="00D9388A"/>
    <w:rsid w:val="00DA76AE"/>
    <w:rsid w:val="00DB152F"/>
    <w:rsid w:val="00DB5D93"/>
    <w:rsid w:val="00DC1C49"/>
    <w:rsid w:val="00DD0B46"/>
    <w:rsid w:val="00DE243A"/>
    <w:rsid w:val="00DE73DA"/>
    <w:rsid w:val="00E05666"/>
    <w:rsid w:val="00E15641"/>
    <w:rsid w:val="00E22758"/>
    <w:rsid w:val="00E32456"/>
    <w:rsid w:val="00E3372C"/>
    <w:rsid w:val="00E40DF1"/>
    <w:rsid w:val="00E4229B"/>
    <w:rsid w:val="00E44B8B"/>
    <w:rsid w:val="00E54F0F"/>
    <w:rsid w:val="00E66778"/>
    <w:rsid w:val="00E900DE"/>
    <w:rsid w:val="00E933BC"/>
    <w:rsid w:val="00E95333"/>
    <w:rsid w:val="00EB7A3F"/>
    <w:rsid w:val="00EC0C40"/>
    <w:rsid w:val="00EC262B"/>
    <w:rsid w:val="00EC2735"/>
    <w:rsid w:val="00ED3A5B"/>
    <w:rsid w:val="00ED5597"/>
    <w:rsid w:val="00EE2E03"/>
    <w:rsid w:val="00EF0952"/>
    <w:rsid w:val="00EF2B8B"/>
    <w:rsid w:val="00F0453C"/>
    <w:rsid w:val="00F04F23"/>
    <w:rsid w:val="00F0626E"/>
    <w:rsid w:val="00F06568"/>
    <w:rsid w:val="00F11845"/>
    <w:rsid w:val="00F14523"/>
    <w:rsid w:val="00F1787D"/>
    <w:rsid w:val="00F17C62"/>
    <w:rsid w:val="00F20B83"/>
    <w:rsid w:val="00F257FE"/>
    <w:rsid w:val="00F25BD9"/>
    <w:rsid w:val="00F273C3"/>
    <w:rsid w:val="00F364FC"/>
    <w:rsid w:val="00F36B70"/>
    <w:rsid w:val="00F40E12"/>
    <w:rsid w:val="00F50D9A"/>
    <w:rsid w:val="00F51179"/>
    <w:rsid w:val="00F531D6"/>
    <w:rsid w:val="00F53782"/>
    <w:rsid w:val="00F62D97"/>
    <w:rsid w:val="00F6551B"/>
    <w:rsid w:val="00F71ACC"/>
    <w:rsid w:val="00F8106D"/>
    <w:rsid w:val="00F84047"/>
    <w:rsid w:val="00F848B5"/>
    <w:rsid w:val="00F84E5A"/>
    <w:rsid w:val="00F85B34"/>
    <w:rsid w:val="00FB2007"/>
    <w:rsid w:val="00FC47B8"/>
    <w:rsid w:val="00FC6601"/>
    <w:rsid w:val="00FD28D4"/>
    <w:rsid w:val="00FD50AE"/>
    <w:rsid w:val="00FD6568"/>
    <w:rsid w:val="00FE1DAC"/>
    <w:rsid w:val="00FE6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B97D"/>
  <w15:docId w15:val="{DC18E1DD-8A6E-433C-9C89-EC777269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C5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F1BC5"/>
    <w:pPr>
      <w:widowControl/>
      <w:ind w:left="34" w:hanging="34"/>
      <w:jc w:val="left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F1BC5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rsid w:val="00E15641"/>
    <w:pPr>
      <w:widowControl/>
      <w:autoSpaceDE/>
      <w:autoSpaceDN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640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0717"/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7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B2AFD"/>
    <w:pPr>
      <w:ind w:left="720"/>
      <w:contextualSpacing/>
    </w:pPr>
  </w:style>
  <w:style w:type="paragraph" w:customStyle="1" w:styleId="ConsPlusTitle">
    <w:name w:val="ConsPlusTitle"/>
    <w:rsid w:val="004671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4671CF"/>
    <w:rPr>
      <w:color w:val="0000FF"/>
      <w:u w:val="single"/>
    </w:rPr>
  </w:style>
  <w:style w:type="paragraph" w:customStyle="1" w:styleId="Default">
    <w:name w:val="Default"/>
    <w:rsid w:val="007563BA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user104</cp:lastModifiedBy>
  <cp:revision>25</cp:revision>
  <cp:lastPrinted>2020-03-24T09:32:00Z</cp:lastPrinted>
  <dcterms:created xsi:type="dcterms:W3CDTF">2025-08-19T11:34:00Z</dcterms:created>
  <dcterms:modified xsi:type="dcterms:W3CDTF">2025-08-25T09:34:00Z</dcterms:modified>
</cp:coreProperties>
</file>