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B6B" w:rsidRPr="00E80B6B" w:rsidRDefault="00E80B6B" w:rsidP="00E80B6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0B6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80B6B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E80B6B" w:rsidRPr="00E80B6B" w:rsidRDefault="00E80B6B" w:rsidP="00E80B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B6B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</w:p>
    <w:p w:rsidR="00E80B6B" w:rsidRPr="00E80B6B" w:rsidRDefault="00E80B6B" w:rsidP="00E80B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E80B6B" w:rsidRPr="00E80B6B" w:rsidRDefault="00E80B6B" w:rsidP="00E80B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E80B6B" w:rsidRPr="00E80B6B" w:rsidRDefault="00E80B6B" w:rsidP="00E80B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E80B6B">
        <w:rPr>
          <w:rFonts w:ascii="Times New Roman" w:hAnsi="Times New Roman" w:cs="Times New Roman"/>
          <w:sz w:val="28"/>
          <w:szCs w:val="28"/>
        </w:rPr>
        <w:t xml:space="preserve"> октября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80B6B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C301A">
        <w:rPr>
          <w:rFonts w:ascii="Times New Roman" w:hAnsi="Times New Roman" w:cs="Times New Roman"/>
          <w:sz w:val="28"/>
          <w:szCs w:val="28"/>
        </w:rPr>
        <w:t>34</w:t>
      </w:r>
    </w:p>
    <w:p w:rsidR="00E80B6B" w:rsidRDefault="00E80B6B" w:rsidP="00E80B6B">
      <w:pPr>
        <w:pStyle w:val="ConsPlusNormal"/>
        <w:jc w:val="both"/>
      </w:pPr>
    </w:p>
    <w:p w:rsidR="00E80B6B" w:rsidRPr="00E80B6B" w:rsidRDefault="00E80B6B" w:rsidP="00E80B6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213"/>
      <w:bookmarkEnd w:id="1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E80B6B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E80B6B" w:rsidRPr="00E80B6B" w:rsidRDefault="00E80B6B" w:rsidP="00E80B6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0B6B">
        <w:rPr>
          <w:rFonts w:ascii="Times New Roman" w:hAnsi="Times New Roman" w:cs="Times New Roman"/>
          <w:b w:val="0"/>
          <w:sz w:val="28"/>
          <w:szCs w:val="28"/>
        </w:rPr>
        <w:t xml:space="preserve">о флаге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Рыбновского</w:t>
      </w:r>
      <w:proofErr w:type="spellEnd"/>
      <w:r w:rsidRPr="00E80B6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</w:t>
      </w:r>
    </w:p>
    <w:p w:rsidR="00E80B6B" w:rsidRPr="00E80B6B" w:rsidRDefault="00E80B6B" w:rsidP="00E80B6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E80B6B">
        <w:rPr>
          <w:rFonts w:ascii="Times New Roman" w:hAnsi="Times New Roman" w:cs="Times New Roman"/>
          <w:b w:val="0"/>
          <w:sz w:val="28"/>
          <w:szCs w:val="28"/>
        </w:rPr>
        <w:t>язанской области</w:t>
      </w:r>
    </w:p>
    <w:p w:rsidR="00E80B6B" w:rsidRPr="00E80B6B" w:rsidRDefault="00E80B6B" w:rsidP="00E80B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B6B" w:rsidRPr="00E80B6B" w:rsidRDefault="00E80B6B" w:rsidP="00E80B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 xml:space="preserve">Настоящим Положением устанавливается флаг </w:t>
      </w:r>
      <w:proofErr w:type="spellStart"/>
      <w:r w:rsidRPr="00E80B6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E80B6B">
        <w:rPr>
          <w:rFonts w:ascii="Times New Roman" w:hAnsi="Times New Roman" w:cs="Times New Roman"/>
          <w:sz w:val="28"/>
          <w:szCs w:val="28"/>
        </w:rPr>
        <w:t xml:space="preserve"> муниципального округа Рязанской области, его описание и порядок официального использования.</w:t>
      </w:r>
    </w:p>
    <w:p w:rsidR="00E80B6B" w:rsidRPr="00E80B6B" w:rsidRDefault="00E80B6B" w:rsidP="00E80B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B6B" w:rsidRPr="00E80B6B" w:rsidRDefault="00E80B6B" w:rsidP="00E80B6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80B6B" w:rsidRPr="00E80B6B" w:rsidRDefault="00E80B6B" w:rsidP="00E80B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B6B" w:rsidRPr="00E80B6B" w:rsidRDefault="00E80B6B" w:rsidP="00E80B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 xml:space="preserve">1.1. Флаг </w:t>
      </w:r>
      <w:proofErr w:type="spellStart"/>
      <w:r w:rsidRPr="00E80B6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E80B6B">
        <w:rPr>
          <w:rFonts w:ascii="Times New Roman" w:hAnsi="Times New Roman" w:cs="Times New Roman"/>
          <w:sz w:val="28"/>
          <w:szCs w:val="28"/>
        </w:rPr>
        <w:t xml:space="preserve"> муниципального округа Рязанской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0B6B">
        <w:rPr>
          <w:rFonts w:ascii="Times New Roman" w:hAnsi="Times New Roman" w:cs="Times New Roman"/>
          <w:sz w:val="28"/>
          <w:szCs w:val="28"/>
        </w:rPr>
        <w:t xml:space="preserve"> Флаг) является официальным символом </w:t>
      </w:r>
      <w:proofErr w:type="spellStart"/>
      <w:r w:rsidRPr="00E80B6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E80B6B">
        <w:rPr>
          <w:rFonts w:ascii="Times New Roman" w:hAnsi="Times New Roman" w:cs="Times New Roman"/>
          <w:sz w:val="28"/>
          <w:szCs w:val="28"/>
        </w:rPr>
        <w:t xml:space="preserve"> муниципального округа Рязанской области.</w:t>
      </w:r>
    </w:p>
    <w:p w:rsidR="00E80B6B" w:rsidRPr="00E80B6B" w:rsidRDefault="00E80B6B" w:rsidP="00E80B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 xml:space="preserve">1.2. Положение о Флаге и рисунок Флага хранятся в администрации </w:t>
      </w:r>
      <w:proofErr w:type="spellStart"/>
      <w:r w:rsidRPr="00E80B6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E80B6B">
        <w:rPr>
          <w:rFonts w:ascii="Times New Roman" w:hAnsi="Times New Roman" w:cs="Times New Roman"/>
          <w:sz w:val="28"/>
          <w:szCs w:val="28"/>
        </w:rPr>
        <w:t xml:space="preserve"> муниципального округа Рязанской области и доступны </w:t>
      </w:r>
      <w:proofErr w:type="gramStart"/>
      <w:r w:rsidRPr="00E80B6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80B6B">
        <w:rPr>
          <w:rFonts w:ascii="Times New Roman" w:hAnsi="Times New Roman" w:cs="Times New Roman"/>
          <w:sz w:val="28"/>
          <w:szCs w:val="28"/>
        </w:rPr>
        <w:t xml:space="preserve"> ознакомления всем заинтересованным лицам.</w:t>
      </w:r>
    </w:p>
    <w:p w:rsidR="00E80B6B" w:rsidRPr="00E80B6B" w:rsidRDefault="00E80B6B" w:rsidP="00E80B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1.3. Флаг подлежит внесению в Государственный геральдический регистр Российской Федерации.</w:t>
      </w:r>
    </w:p>
    <w:p w:rsidR="00E80B6B" w:rsidRPr="00E80B6B" w:rsidRDefault="00E80B6B" w:rsidP="00E80B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B6B" w:rsidRPr="00E80B6B" w:rsidRDefault="00E80B6B" w:rsidP="00E80B6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2. Описание Флага</w:t>
      </w:r>
    </w:p>
    <w:p w:rsidR="00E80B6B" w:rsidRPr="00E80B6B" w:rsidRDefault="00E80B6B" w:rsidP="00E80B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4760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27"/>
      <w:bookmarkEnd w:id="2"/>
      <w:r w:rsidRPr="00E80B6B">
        <w:rPr>
          <w:rFonts w:ascii="Times New Roman" w:hAnsi="Times New Roman" w:cs="Times New Roman"/>
          <w:sz w:val="28"/>
          <w:szCs w:val="28"/>
        </w:rPr>
        <w:t>2.1. Описание Флага:</w:t>
      </w:r>
    </w:p>
    <w:p w:rsidR="007B4760" w:rsidRPr="007B4760" w:rsidRDefault="007B4760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760">
        <w:rPr>
          <w:rFonts w:ascii="Times New Roman" w:hAnsi="Times New Roman" w:cs="Times New Roman"/>
          <w:sz w:val="28"/>
          <w:szCs w:val="28"/>
        </w:rPr>
        <w:t xml:space="preserve">Описание Флага: Прямоугольное полотнище с отношением ширины к длине 2:3, вдоль древка которого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B4760">
        <w:rPr>
          <w:rFonts w:ascii="Times New Roman" w:hAnsi="Times New Roman" w:cs="Times New Roman"/>
          <w:sz w:val="28"/>
          <w:szCs w:val="28"/>
        </w:rPr>
        <w:t xml:space="preserve"> вертикальная полоса желтого цвета, шириной в 1/4 длины полотнища, с изображением в верхней части старинной зеленой княжеской шапки с черной опушкой, над которой желтое украшение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4760">
        <w:rPr>
          <w:rFonts w:ascii="Times New Roman" w:hAnsi="Times New Roman" w:cs="Times New Roman"/>
          <w:sz w:val="28"/>
          <w:szCs w:val="28"/>
        </w:rPr>
        <w:t>городок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4760">
        <w:rPr>
          <w:rFonts w:ascii="Times New Roman" w:hAnsi="Times New Roman" w:cs="Times New Roman"/>
          <w:sz w:val="28"/>
          <w:szCs w:val="28"/>
        </w:rPr>
        <w:t xml:space="preserve">) с красным самоцветным камнем. На остальной части полотнища воспроизведена композиция герба </w:t>
      </w:r>
      <w:proofErr w:type="spellStart"/>
      <w:r w:rsidRPr="007B4760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7B476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B4760">
        <w:rPr>
          <w:rFonts w:ascii="Times New Roman" w:hAnsi="Times New Roman" w:cs="Times New Roman"/>
          <w:sz w:val="28"/>
          <w:szCs w:val="28"/>
        </w:rPr>
        <w:t xml:space="preserve"> в зеленом, голубом, красном, белом и желтом цветах.</w:t>
      </w:r>
    </w:p>
    <w:p w:rsidR="00E80B6B" w:rsidRPr="00E80B6B" w:rsidRDefault="00E80B6B" w:rsidP="00E80B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B6B" w:rsidRPr="00E80B6B" w:rsidRDefault="00E80B6B" w:rsidP="00E80B6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3. Порядок воспроизведения Флага</w:t>
      </w:r>
    </w:p>
    <w:p w:rsidR="00E80B6B" w:rsidRPr="00E80B6B" w:rsidRDefault="00E80B6B" w:rsidP="00E80B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3.1. Воспроизведение Флага независимо от его размеров, техники исполнения и назначения должно точно соответствовать описанию, приведенному в</w:t>
      </w:r>
      <w:r w:rsidR="007B4760">
        <w:rPr>
          <w:rFonts w:ascii="Times New Roman" w:hAnsi="Times New Roman" w:cs="Times New Roman"/>
          <w:sz w:val="28"/>
          <w:szCs w:val="28"/>
        </w:rPr>
        <w:t xml:space="preserve"> пункте 2.1</w:t>
      </w:r>
      <w:r w:rsidRPr="00E80B6B">
        <w:rPr>
          <w:rFonts w:ascii="Times New Roman" w:hAnsi="Times New Roman" w:cs="Times New Roman"/>
          <w:sz w:val="28"/>
          <w:szCs w:val="28"/>
        </w:rPr>
        <w:t xml:space="preserve"> настоящего Положения, и рисунку, приведенному в </w:t>
      </w:r>
      <w:r w:rsidR="007B4760">
        <w:rPr>
          <w:rFonts w:ascii="Times New Roman" w:hAnsi="Times New Roman" w:cs="Times New Roman"/>
          <w:sz w:val="28"/>
          <w:szCs w:val="28"/>
        </w:rPr>
        <w:t xml:space="preserve">приложении № 7 </w:t>
      </w:r>
      <w:r w:rsidRPr="00E80B6B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7B4760">
        <w:rPr>
          <w:rFonts w:ascii="Times New Roman" w:hAnsi="Times New Roman" w:cs="Times New Roman"/>
          <w:sz w:val="28"/>
          <w:szCs w:val="28"/>
        </w:rPr>
        <w:t>решению.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 xml:space="preserve">3.2. Ответственность за искажение Флага, изменение композиции или цветов, выходящее за пределы </w:t>
      </w:r>
      <w:proofErr w:type="spellStart"/>
      <w:r w:rsidRPr="00E80B6B">
        <w:rPr>
          <w:rFonts w:ascii="Times New Roman" w:hAnsi="Times New Roman" w:cs="Times New Roman"/>
          <w:sz w:val="28"/>
          <w:szCs w:val="28"/>
        </w:rPr>
        <w:t>геральдически</w:t>
      </w:r>
      <w:proofErr w:type="spellEnd"/>
      <w:r w:rsidRPr="00E80B6B">
        <w:rPr>
          <w:rFonts w:ascii="Times New Roman" w:hAnsi="Times New Roman" w:cs="Times New Roman"/>
          <w:sz w:val="28"/>
          <w:szCs w:val="28"/>
        </w:rPr>
        <w:t xml:space="preserve"> допустимого, несет исполнитель допущенных искажений или изменений.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B6B" w:rsidRPr="00E80B6B" w:rsidRDefault="00E80B6B" w:rsidP="007B476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4. Порядок официального использования Флага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4.1. Флаг поднят постоянно: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- на зданиях органов местного самоуправления.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4.2. Флаг установлен постоянно: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- в залах заседаний органов местного самоуправления;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- в рабочих кабинетах главы муниципального округа, выборных и назначаемых должностных лиц местного самоуправления.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4.3. Флаг может: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 xml:space="preserve">- быть поднят постоянно или подниматься на зданиях и территориях органов, организаций, учреждений и предприятий, находящихся в муниципальной собственности, муниципальном управлении или муниципальном подчинении, а также на зданиях и территориях органов, организаций, учреждений и предприятий, учредителем (ведущим соучредителем) которых является </w:t>
      </w:r>
      <w:proofErr w:type="spellStart"/>
      <w:r w:rsidR="007B4760">
        <w:rPr>
          <w:rFonts w:ascii="Times New Roman" w:hAnsi="Times New Roman" w:cs="Times New Roman"/>
          <w:sz w:val="28"/>
          <w:szCs w:val="28"/>
        </w:rPr>
        <w:t>Рыбновский</w:t>
      </w:r>
      <w:proofErr w:type="spellEnd"/>
      <w:r w:rsidRPr="00E80B6B">
        <w:rPr>
          <w:rFonts w:ascii="Times New Roman" w:hAnsi="Times New Roman" w:cs="Times New Roman"/>
          <w:sz w:val="28"/>
          <w:szCs w:val="28"/>
        </w:rPr>
        <w:t xml:space="preserve"> муниципальный округ Рязанской области;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 xml:space="preserve">- быть установлен постоянно в залах заседаний руководящих органов и в рабочих кабинетах руководителей органов, организаций, учреждений и предприятий, находящихся в муниципальной собственности, муниципальном управлении или муниципальном подчинении, а также органов, организаций, учреждений и предприятий, учредителем (ведущим соучредителем) которых является </w:t>
      </w:r>
      <w:proofErr w:type="spellStart"/>
      <w:r w:rsidR="007B4760">
        <w:rPr>
          <w:rFonts w:ascii="Times New Roman" w:hAnsi="Times New Roman" w:cs="Times New Roman"/>
          <w:sz w:val="28"/>
          <w:szCs w:val="28"/>
        </w:rPr>
        <w:t>Рыбновский</w:t>
      </w:r>
      <w:proofErr w:type="spellEnd"/>
      <w:r w:rsidR="007B4760">
        <w:rPr>
          <w:rFonts w:ascii="Times New Roman" w:hAnsi="Times New Roman" w:cs="Times New Roman"/>
          <w:sz w:val="28"/>
          <w:szCs w:val="28"/>
        </w:rPr>
        <w:t xml:space="preserve"> </w:t>
      </w:r>
      <w:r w:rsidRPr="00E80B6B">
        <w:rPr>
          <w:rFonts w:ascii="Times New Roman" w:hAnsi="Times New Roman" w:cs="Times New Roman"/>
          <w:sz w:val="28"/>
          <w:szCs w:val="28"/>
        </w:rPr>
        <w:t>муниципальный округ Рязанской области.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Флаг или его изображение может: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 xml:space="preserve">- размещаться на транспортных средствах главы </w:t>
      </w:r>
      <w:proofErr w:type="spellStart"/>
      <w:r w:rsidRPr="00E80B6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E80B6B">
        <w:rPr>
          <w:rFonts w:ascii="Times New Roman" w:hAnsi="Times New Roman" w:cs="Times New Roman"/>
          <w:sz w:val="28"/>
          <w:szCs w:val="28"/>
        </w:rPr>
        <w:t xml:space="preserve"> муниципального округа, иных выборных должностных лиц местного самоуправления;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размещаться на транспортных средствах, находящихся в муниципальной собственности.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4.4. Флаг поднимается (устанавливается):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- в дни государственных праздников - наряду с Государственным флагом Российской Федерации;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- во время официальных церемоний и других торжественных мероприятий, проводимых органами местного самоуправления.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4.5. Флаг может быть поднят (установлен) во время торжественных мероприятий, проводимых общественными объединениями, предприятиями, учреждениями и организациями независимо от форм собственности, а также во время частных и семейных торжеств и значимых событий.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4.6. При использовании Флага в знак траура к верхней части древка Флага крепится сложенная пополам черная лента со свободно висящими концами, общая длина которой равна длине полотнища Флага, а ширина составляет не менее 1/10 от ширины полотнища Флага. Флаг, поднятый на мачте (флагштоке), приспускается до половины высоты мачты (флагштока).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 xml:space="preserve">4.7. При одновременном подъеме (размещении) Флага и Государственного флага Российской Федерации Флаг располагается справа </w:t>
      </w:r>
      <w:r w:rsidRPr="00E80B6B">
        <w:rPr>
          <w:rFonts w:ascii="Times New Roman" w:hAnsi="Times New Roman" w:cs="Times New Roman"/>
          <w:sz w:val="28"/>
          <w:szCs w:val="28"/>
        </w:rPr>
        <w:lastRenderedPageBreak/>
        <w:t>от Государственного флага Российской Федерации (с точки зрения стоящего лицом к флагам).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При одновременном подъеме (размещении) Флага и флага Рязанской области Флаг располагается справа от флага Рязанской области (с точки зрения стоящего лицом к флагам).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 xml:space="preserve">При одновременном подъеме (размещении) Флага, Государственного флага Российской Федерации и флага Рязанской области Государственный флаг Российской Федерации располагается в центре, а Флаг </w:t>
      </w:r>
      <w:r w:rsidR="007B4760">
        <w:rPr>
          <w:rFonts w:ascii="Times New Roman" w:hAnsi="Times New Roman" w:cs="Times New Roman"/>
          <w:sz w:val="28"/>
          <w:szCs w:val="28"/>
        </w:rPr>
        <w:t>–</w:t>
      </w:r>
      <w:r w:rsidRPr="00E80B6B">
        <w:rPr>
          <w:rFonts w:ascii="Times New Roman" w:hAnsi="Times New Roman" w:cs="Times New Roman"/>
          <w:sz w:val="28"/>
          <w:szCs w:val="28"/>
        </w:rPr>
        <w:t xml:space="preserve"> справа от центра (с точки зрения стоящего лицом к флагам).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При одновременном подъеме (размещении) четного числа флагов (но более двух) Государственный флаг Российской Федерации располагается слева от центра (если стоять к флагам лицом). Справа от Государственного флага Российской Федерации располагается флаг Рязанской области, слева от Государственного флага Российской Федерации располагается Флаг; справа от флага Рязанской области располагается флаг иного муниципального образования, общественного объединения либо предприятия, учреждения или организации.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4.8. Размер полотнища Флага не может превышать размеры полотнищ поднятых (установленных) рядом с ним Государственного флага Российской Федерации (или иного государственного флага), флага Рязанской области (или флага иного субъекта Российской Федерации).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 xml:space="preserve">Флаг не может располагаться выше </w:t>
      </w:r>
      <w:proofErr w:type="gramStart"/>
      <w:r w:rsidRPr="00E80B6B">
        <w:rPr>
          <w:rFonts w:ascii="Times New Roman" w:hAnsi="Times New Roman" w:cs="Times New Roman"/>
          <w:sz w:val="28"/>
          <w:szCs w:val="28"/>
        </w:rPr>
        <w:t>поднятых</w:t>
      </w:r>
      <w:proofErr w:type="gramEnd"/>
      <w:r w:rsidRPr="00E80B6B">
        <w:rPr>
          <w:rFonts w:ascii="Times New Roman" w:hAnsi="Times New Roman" w:cs="Times New Roman"/>
          <w:sz w:val="28"/>
          <w:szCs w:val="28"/>
        </w:rPr>
        <w:t xml:space="preserve"> (установленных) рядом с ним Государственного флага Российской Федерации (или иного государственного флага), флага Рязанской области (или флага иного субъекта Российской Федерации).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 xml:space="preserve">4.9. </w:t>
      </w:r>
      <w:proofErr w:type="gramStart"/>
      <w:r w:rsidRPr="00E80B6B">
        <w:rPr>
          <w:rFonts w:ascii="Times New Roman" w:hAnsi="Times New Roman" w:cs="Times New Roman"/>
          <w:sz w:val="28"/>
          <w:szCs w:val="28"/>
        </w:rPr>
        <w:t>Флаг или его изображение могут быть использованы в качестве элемента или геральдической основы:</w:t>
      </w:r>
      <w:proofErr w:type="gramEnd"/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 xml:space="preserve">- флагов, вымпелов и иных подобных символов органов, организаций, учреждений и предприятий, находящихся в муниципальной собственности, муниципальном управлении или муниципальном подчинении, а также органов, организаций, учреждений и предприятий, учредителем (ведущим соучредителем) которых является </w:t>
      </w:r>
      <w:proofErr w:type="spellStart"/>
      <w:r w:rsidR="007B4760">
        <w:rPr>
          <w:rFonts w:ascii="Times New Roman" w:hAnsi="Times New Roman" w:cs="Times New Roman"/>
          <w:sz w:val="28"/>
          <w:szCs w:val="28"/>
        </w:rPr>
        <w:t>Рыбновский</w:t>
      </w:r>
      <w:proofErr w:type="spellEnd"/>
      <w:r w:rsidRPr="00E80B6B">
        <w:rPr>
          <w:rFonts w:ascii="Times New Roman" w:hAnsi="Times New Roman" w:cs="Times New Roman"/>
          <w:sz w:val="28"/>
          <w:szCs w:val="28"/>
        </w:rPr>
        <w:t xml:space="preserve"> муниципальный округ Рязанской области;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 xml:space="preserve">- наград </w:t>
      </w:r>
      <w:proofErr w:type="spellStart"/>
      <w:r w:rsidRPr="00E80B6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E80B6B">
        <w:rPr>
          <w:rFonts w:ascii="Times New Roman" w:hAnsi="Times New Roman" w:cs="Times New Roman"/>
          <w:sz w:val="28"/>
          <w:szCs w:val="28"/>
        </w:rPr>
        <w:t xml:space="preserve"> муниципального округа Рязанской области;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 xml:space="preserve">- должностных и отличительных знаков главы муниципального округа, депутатов Думы </w:t>
      </w:r>
      <w:proofErr w:type="spellStart"/>
      <w:r w:rsidRPr="00E80B6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E80B6B">
        <w:rPr>
          <w:rFonts w:ascii="Times New Roman" w:hAnsi="Times New Roman" w:cs="Times New Roman"/>
          <w:sz w:val="28"/>
          <w:szCs w:val="28"/>
        </w:rPr>
        <w:t xml:space="preserve"> муниципального округа, выборных и назначаемых должностных лиц, сотрудников местного самоуправления и его подразделений.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4.10. Флаг может быть поднят (установлен) постоянно или временно: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 xml:space="preserve">- в памятных, мемориальных и значимых местах, расположенных на территории </w:t>
      </w:r>
      <w:proofErr w:type="spellStart"/>
      <w:r w:rsidRPr="00E80B6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E80B6B">
        <w:rPr>
          <w:rFonts w:ascii="Times New Roman" w:hAnsi="Times New Roman" w:cs="Times New Roman"/>
          <w:sz w:val="28"/>
          <w:szCs w:val="28"/>
        </w:rPr>
        <w:t xml:space="preserve"> муниципального округа Рязанской области;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 xml:space="preserve">- в местах массовых собраний жителей </w:t>
      </w:r>
      <w:proofErr w:type="spellStart"/>
      <w:r w:rsidRPr="00E80B6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E80B6B">
        <w:rPr>
          <w:rFonts w:ascii="Times New Roman" w:hAnsi="Times New Roman" w:cs="Times New Roman"/>
          <w:sz w:val="28"/>
          <w:szCs w:val="28"/>
        </w:rPr>
        <w:t xml:space="preserve"> муниципального округа Рязанской области.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 xml:space="preserve">4.11. Допускается размещение Флага или его изображения </w:t>
      </w:r>
      <w:proofErr w:type="gramStart"/>
      <w:r w:rsidRPr="00E80B6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80B6B">
        <w:rPr>
          <w:rFonts w:ascii="Times New Roman" w:hAnsi="Times New Roman" w:cs="Times New Roman"/>
          <w:sz w:val="28"/>
          <w:szCs w:val="28"/>
        </w:rPr>
        <w:t>: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0B6B">
        <w:rPr>
          <w:rFonts w:ascii="Times New Roman" w:hAnsi="Times New Roman" w:cs="Times New Roman"/>
          <w:sz w:val="28"/>
          <w:szCs w:val="28"/>
        </w:rPr>
        <w:t xml:space="preserve">- печатных и иных изданиях информационного, официального, </w:t>
      </w:r>
      <w:r w:rsidRPr="00E80B6B">
        <w:rPr>
          <w:rFonts w:ascii="Times New Roman" w:hAnsi="Times New Roman" w:cs="Times New Roman"/>
          <w:sz w:val="28"/>
          <w:szCs w:val="28"/>
        </w:rPr>
        <w:lastRenderedPageBreak/>
        <w:t>научного, научно-популярного, справочного, познавательного, краеведческого, географического, путеводительного и сувенирного характера;</w:t>
      </w:r>
      <w:proofErr w:type="gramEnd"/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80B6B">
        <w:rPr>
          <w:rFonts w:ascii="Times New Roman" w:hAnsi="Times New Roman" w:cs="Times New Roman"/>
          <w:sz w:val="28"/>
          <w:szCs w:val="28"/>
        </w:rPr>
        <w:t>грамотах</w:t>
      </w:r>
      <w:proofErr w:type="gramEnd"/>
      <w:r w:rsidRPr="00E80B6B">
        <w:rPr>
          <w:rFonts w:ascii="Times New Roman" w:hAnsi="Times New Roman" w:cs="Times New Roman"/>
          <w:sz w:val="28"/>
          <w:szCs w:val="28"/>
        </w:rPr>
        <w:t xml:space="preserve">, приглашениях, визитных карточках главы </w:t>
      </w:r>
      <w:proofErr w:type="spellStart"/>
      <w:r w:rsidRPr="00E80B6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E80B6B">
        <w:rPr>
          <w:rFonts w:ascii="Times New Roman" w:hAnsi="Times New Roman" w:cs="Times New Roman"/>
          <w:sz w:val="28"/>
          <w:szCs w:val="28"/>
        </w:rPr>
        <w:t xml:space="preserve"> муниципального округа, должностных лиц органов местного самоуправления, депутатов Думы </w:t>
      </w:r>
      <w:proofErr w:type="spellStart"/>
      <w:r w:rsidRPr="00E80B6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E80B6B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 xml:space="preserve">Допускается использование Флага в качестве геральдической основы для изготовления знаков, эмблем, иной символики при оформлении единовременных юбилейных, памятных и зрелищных мероприятий, проводимых </w:t>
      </w:r>
      <w:proofErr w:type="gramStart"/>
      <w:r w:rsidRPr="00E80B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0B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4760">
        <w:rPr>
          <w:rFonts w:ascii="Times New Roman" w:hAnsi="Times New Roman" w:cs="Times New Roman"/>
          <w:sz w:val="28"/>
          <w:szCs w:val="28"/>
        </w:rPr>
        <w:t>Рыбновском</w:t>
      </w:r>
      <w:proofErr w:type="gramEnd"/>
      <w:r w:rsidRPr="00E80B6B">
        <w:rPr>
          <w:rFonts w:ascii="Times New Roman" w:hAnsi="Times New Roman" w:cs="Times New Roman"/>
          <w:sz w:val="28"/>
          <w:szCs w:val="28"/>
        </w:rPr>
        <w:t xml:space="preserve"> муниципальном округе Рязанской области или непосредственно связанных с муниципальным округом.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 xml:space="preserve">4.12. Иные случаи использования Флага устанавливаются главой </w:t>
      </w:r>
      <w:proofErr w:type="spellStart"/>
      <w:r w:rsidRPr="00E80B6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E80B6B">
        <w:rPr>
          <w:rFonts w:ascii="Times New Roman" w:hAnsi="Times New Roman" w:cs="Times New Roman"/>
          <w:sz w:val="28"/>
          <w:szCs w:val="28"/>
        </w:rPr>
        <w:t xml:space="preserve"> муниципального округа Рязанской области.</w:t>
      </w:r>
    </w:p>
    <w:p w:rsidR="00E80B6B" w:rsidRPr="00E80B6B" w:rsidRDefault="00E80B6B" w:rsidP="00E80B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B6B" w:rsidRPr="00E80B6B" w:rsidRDefault="00E80B6B" w:rsidP="00E80B6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5. Ответственность за нарушение настоящего Положения</w:t>
      </w:r>
    </w:p>
    <w:p w:rsidR="00E80B6B" w:rsidRPr="00E80B6B" w:rsidRDefault="00E80B6B" w:rsidP="00E80B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5.1. Использование Флага с нарушением настоящего Положения, а также надругательство над Флагом влекут за собой ответственность в соответствии с законодательством Российской Федерации.</w:t>
      </w:r>
    </w:p>
    <w:p w:rsidR="00E80B6B" w:rsidRPr="00E80B6B" w:rsidRDefault="00E80B6B" w:rsidP="00E80B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B6B" w:rsidRPr="00E80B6B" w:rsidRDefault="00E80B6B" w:rsidP="00E80B6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E80B6B" w:rsidRPr="00E80B6B" w:rsidRDefault="00E80B6B" w:rsidP="00E80B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>6.1. Внесение в состав (рисунок) Флага каких-либо изменений или дополнений, а также элементов официальных символов Рязанской области допустимо лишь в соответствии с законодательством Российской Федерации и законодательством Рязанской области. Эти изменения должны сопровождаться пересмотром настоящего Положения для отражения внесенных элементов в описание Флага.</w:t>
      </w:r>
    </w:p>
    <w:p w:rsidR="00E80B6B" w:rsidRPr="00E80B6B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 xml:space="preserve">6.2. Все права на Флаг принадлежат органам местного самоуправления </w:t>
      </w:r>
      <w:proofErr w:type="spellStart"/>
      <w:r w:rsidRPr="00E80B6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E80B6B">
        <w:rPr>
          <w:rFonts w:ascii="Times New Roman" w:hAnsi="Times New Roman" w:cs="Times New Roman"/>
          <w:sz w:val="28"/>
          <w:szCs w:val="28"/>
        </w:rPr>
        <w:t xml:space="preserve"> муниципального округа Рязанской области.</w:t>
      </w:r>
    </w:p>
    <w:p w:rsidR="00B1278C" w:rsidRDefault="00E80B6B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6B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E80B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0B6B">
        <w:rPr>
          <w:rFonts w:ascii="Times New Roman" w:hAnsi="Times New Roman" w:cs="Times New Roman"/>
          <w:sz w:val="28"/>
          <w:szCs w:val="28"/>
        </w:rPr>
        <w:t xml:space="preserve"> исполнением требований настоящего Положения возлагается на главу </w:t>
      </w:r>
      <w:proofErr w:type="spellStart"/>
      <w:r w:rsidRPr="00E80B6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E80B6B">
        <w:rPr>
          <w:rFonts w:ascii="Times New Roman" w:hAnsi="Times New Roman" w:cs="Times New Roman"/>
          <w:sz w:val="28"/>
          <w:szCs w:val="28"/>
        </w:rPr>
        <w:t xml:space="preserve"> муниципального округа Рязанской области.</w:t>
      </w:r>
    </w:p>
    <w:p w:rsidR="000931CF" w:rsidRDefault="000931CF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1CF" w:rsidRDefault="000931CF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1CF" w:rsidRDefault="000931CF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1CF" w:rsidRDefault="000931CF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1CF" w:rsidRDefault="000931CF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1CF" w:rsidRDefault="000931CF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1CF" w:rsidRDefault="000931CF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1CF" w:rsidRDefault="000931CF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1CF" w:rsidRDefault="000931CF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1CF" w:rsidRDefault="000931CF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1CF" w:rsidRDefault="000931CF" w:rsidP="007B4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1CF" w:rsidRPr="007B4760" w:rsidRDefault="000931CF" w:rsidP="000931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931CF" w:rsidRPr="007B4760" w:rsidSect="000931C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523" w:rsidRDefault="006E0523" w:rsidP="000931CF">
      <w:r>
        <w:separator/>
      </w:r>
    </w:p>
  </w:endnote>
  <w:endnote w:type="continuationSeparator" w:id="0">
    <w:p w:rsidR="006E0523" w:rsidRDefault="006E0523" w:rsidP="0009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523" w:rsidRDefault="006E0523" w:rsidP="000931CF">
      <w:r>
        <w:separator/>
      </w:r>
    </w:p>
  </w:footnote>
  <w:footnote w:type="continuationSeparator" w:id="0">
    <w:p w:rsidR="006E0523" w:rsidRDefault="006E0523" w:rsidP="00093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93462"/>
      <w:docPartObj>
        <w:docPartGallery w:val="Page Numbers (Top of Page)"/>
        <w:docPartUnique/>
      </w:docPartObj>
    </w:sdtPr>
    <w:sdtEndPr/>
    <w:sdtContent>
      <w:p w:rsidR="00144DC3" w:rsidRDefault="00144D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3D3">
          <w:rPr>
            <w:noProof/>
          </w:rPr>
          <w:t>4</w:t>
        </w:r>
        <w:r>
          <w:fldChar w:fldCharType="end"/>
        </w:r>
      </w:p>
    </w:sdtContent>
  </w:sdt>
  <w:p w:rsidR="00144DC3" w:rsidRDefault="00144D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82"/>
    <w:rsid w:val="000175E1"/>
    <w:rsid w:val="00085303"/>
    <w:rsid w:val="000931CF"/>
    <w:rsid w:val="00144DC3"/>
    <w:rsid w:val="001850AD"/>
    <w:rsid w:val="001B5A82"/>
    <w:rsid w:val="002025D4"/>
    <w:rsid w:val="00221FC7"/>
    <w:rsid w:val="00275E45"/>
    <w:rsid w:val="00281A44"/>
    <w:rsid w:val="00443FD3"/>
    <w:rsid w:val="0046551F"/>
    <w:rsid w:val="004B2746"/>
    <w:rsid w:val="00500963"/>
    <w:rsid w:val="005209B5"/>
    <w:rsid w:val="005C383B"/>
    <w:rsid w:val="006B3B3E"/>
    <w:rsid w:val="006E0523"/>
    <w:rsid w:val="00776BC3"/>
    <w:rsid w:val="007B4760"/>
    <w:rsid w:val="00852DE9"/>
    <w:rsid w:val="008F68C8"/>
    <w:rsid w:val="00933CD8"/>
    <w:rsid w:val="00974A06"/>
    <w:rsid w:val="00983842"/>
    <w:rsid w:val="009F587B"/>
    <w:rsid w:val="00A93BA9"/>
    <w:rsid w:val="00AB0612"/>
    <w:rsid w:val="00B1278C"/>
    <w:rsid w:val="00B44F82"/>
    <w:rsid w:val="00B85DE6"/>
    <w:rsid w:val="00BC292E"/>
    <w:rsid w:val="00BF5B65"/>
    <w:rsid w:val="00C43C93"/>
    <w:rsid w:val="00D01A76"/>
    <w:rsid w:val="00D80EC8"/>
    <w:rsid w:val="00D85B63"/>
    <w:rsid w:val="00DE1953"/>
    <w:rsid w:val="00DF2CF8"/>
    <w:rsid w:val="00E17468"/>
    <w:rsid w:val="00E263D3"/>
    <w:rsid w:val="00E80B6B"/>
    <w:rsid w:val="00EB1FAC"/>
    <w:rsid w:val="00EC1501"/>
    <w:rsid w:val="00EC413F"/>
    <w:rsid w:val="00F823D8"/>
    <w:rsid w:val="00FC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21F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21F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4">
    <w:name w:val="No Spacing"/>
    <w:uiPriority w:val="1"/>
    <w:qFormat/>
    <w:rsid w:val="00933CD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0931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3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931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3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0E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0EC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E1746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21F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21F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4">
    <w:name w:val="No Spacing"/>
    <w:uiPriority w:val="1"/>
    <w:qFormat/>
    <w:rsid w:val="00933CD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0931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3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931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3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0E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0EC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E174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user</cp:lastModifiedBy>
  <cp:revision>2</cp:revision>
  <dcterms:created xsi:type="dcterms:W3CDTF">2026-05-01T14:29:00Z</dcterms:created>
  <dcterms:modified xsi:type="dcterms:W3CDTF">2026-05-01T14:29:00Z</dcterms:modified>
</cp:coreProperties>
</file>