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30" w:rsidRPr="00B30B30" w:rsidRDefault="00B30B30" w:rsidP="00B30B30">
      <w:pPr>
        <w:shd w:val="clear" w:color="auto" w:fill="FFFFFF"/>
        <w:spacing w:before="375" w:after="450" w:line="240" w:lineRule="auto"/>
        <w:jc w:val="center"/>
        <w:textAlignment w:val="baseline"/>
        <w:rPr>
          <w:rFonts w:ascii="Helvetica" w:eastAsia="Times New Roman" w:hAnsi="Helvetica" w:cs="Helvetica"/>
          <w:color w:val="000000"/>
          <w:sz w:val="24"/>
          <w:szCs w:val="24"/>
          <w:lang w:eastAsia="ru-RU"/>
        </w:rPr>
      </w:pPr>
      <w:r>
        <w:rPr>
          <w:rFonts w:ascii="Helvetica" w:eastAsia="Times New Roman" w:hAnsi="Helvetica" w:cs="Helvetica"/>
          <w:noProof/>
          <w:color w:val="000000"/>
          <w:sz w:val="24"/>
          <w:szCs w:val="24"/>
          <w:lang w:eastAsia="ru-RU"/>
        </w:rPr>
        <w:drawing>
          <wp:inline distT="0" distB="0" distL="0" distR="0">
            <wp:extent cx="4349932" cy="1227448"/>
            <wp:effectExtent l="0" t="0" r="0" b="0"/>
            <wp:docPr id="10" name="Рисунок 10" descr="https://pandia.ru/text/78/387/images/image001_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387/images/image001_13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0046" cy="1227480"/>
                    </a:xfrm>
                    <a:prstGeom prst="rect">
                      <a:avLst/>
                    </a:prstGeom>
                    <a:noFill/>
                    <a:ln>
                      <a:noFill/>
                    </a:ln>
                  </pic:spPr>
                </pic:pic>
              </a:graphicData>
            </a:graphic>
          </wp:inline>
        </w:drawing>
      </w:r>
    </w:p>
    <w:p w:rsidR="00B30B30" w:rsidRPr="00B30B30" w:rsidRDefault="00B30B30" w:rsidP="00B30B30">
      <w:pPr>
        <w:shd w:val="clear" w:color="auto" w:fill="FFFFFF"/>
        <w:spacing w:after="0" w:line="240" w:lineRule="auto"/>
        <w:jc w:val="center"/>
        <w:textAlignment w:val="baseline"/>
        <w:rPr>
          <w:rFonts w:ascii="Arial Unicode MS" w:eastAsia="Arial Unicode MS" w:hAnsi="Arial Unicode MS" w:cs="Arial Unicode MS"/>
          <w:color w:val="548DD4" w:themeColor="text2" w:themeTint="99"/>
          <w:sz w:val="28"/>
          <w:szCs w:val="28"/>
          <w:lang w:eastAsia="ru-RU"/>
        </w:rPr>
      </w:pP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25.01.2012г. 24</w:t>
      </w:r>
    </w:p>
    <w:p w:rsidR="00B30B30" w:rsidRPr="00B30B30" w:rsidRDefault="00B30B30" w:rsidP="00B30B30">
      <w:pPr>
        <w:shd w:val="clear" w:color="auto" w:fill="FFFFFF"/>
        <w:spacing w:after="0" w:line="240" w:lineRule="auto"/>
        <w:jc w:val="center"/>
        <w:textAlignment w:val="baseline"/>
        <w:rPr>
          <w:rFonts w:ascii="Arial Unicode MS" w:eastAsia="Arial Unicode MS" w:hAnsi="Arial Unicode MS" w:cs="Arial Unicode MS"/>
          <w:color w:val="548DD4" w:themeColor="text2" w:themeTint="99"/>
          <w:sz w:val="28"/>
          <w:szCs w:val="28"/>
          <w:lang w:eastAsia="ru-RU"/>
        </w:rPr>
      </w:pP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Об утверждении Положения о гербе</w:t>
      </w:r>
    </w:p>
    <w:p w:rsidR="00B30B30" w:rsidRPr="00B30B30" w:rsidRDefault="00B30B30" w:rsidP="00B30B30">
      <w:pPr>
        <w:shd w:val="clear" w:color="auto" w:fill="FFFFFF"/>
        <w:spacing w:after="0" w:line="240" w:lineRule="auto"/>
        <w:jc w:val="center"/>
        <w:textAlignment w:val="baseline"/>
        <w:rPr>
          <w:rFonts w:ascii="Arial Unicode MS" w:eastAsia="Arial Unicode MS" w:hAnsi="Arial Unicode MS" w:cs="Arial Unicode MS"/>
          <w:b/>
          <w:bCs/>
          <w:color w:val="548DD4" w:themeColor="text2" w:themeTint="99"/>
          <w:sz w:val="28"/>
          <w:szCs w:val="28"/>
          <w:bdr w:val="none" w:sz="0" w:space="0" w:color="auto" w:frame="1"/>
          <w:lang w:eastAsia="ru-RU"/>
        </w:rPr>
      </w:pP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муниципального образования город</w:t>
      </w:r>
    </w:p>
    <w:p w:rsidR="00B30B30" w:rsidRPr="00B30B30" w:rsidRDefault="00B30B30" w:rsidP="00B30B30">
      <w:pPr>
        <w:shd w:val="clear" w:color="auto" w:fill="FFFFFF"/>
        <w:spacing w:after="0" w:line="240" w:lineRule="auto"/>
        <w:jc w:val="center"/>
        <w:textAlignment w:val="baseline"/>
        <w:rPr>
          <w:rFonts w:ascii="Arial Unicode MS" w:eastAsia="Arial Unicode MS" w:hAnsi="Arial Unicode MS" w:cs="Arial Unicode MS"/>
          <w:b/>
          <w:bCs/>
          <w:color w:val="548DD4" w:themeColor="text2" w:themeTint="99"/>
          <w:sz w:val="28"/>
          <w:szCs w:val="28"/>
          <w:bdr w:val="none" w:sz="0" w:space="0" w:color="auto" w:frame="1"/>
          <w:lang w:eastAsia="ru-RU"/>
        </w:rPr>
      </w:pP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Ковров Владимирской области</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В соответствии со ст.9 Федерального закона - ФЗ « Об общих принципах организации местного самоуправления в Российской Федерации», и п. п. 2 п.2 ст.27 Устава муниципального образования город Ковров Владимирской области, рассмотрев представление главы города от 01.01.2001г. №01-11/24, Совет народных депутатов города Коврова, решил: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Утвердить Положение о гербе муниципального образования город Ковров Владимирской области.</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Настоящее решение подлежит официальному опубликованию в средствах массовой информации.</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Председатель Глава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Совета народных депутатов 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________________________ _____________________</w:t>
      </w:r>
    </w:p>
    <w:p w:rsid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p>
    <w:p w:rsid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Приложение к решению Совета народных депутатов города Коврова от 01.01.2001г. №24</w:t>
      </w:r>
      <w:bookmarkStart w:id="0" w:name="_GoBack"/>
      <w:bookmarkEnd w:id="0"/>
    </w:p>
    <w:p w:rsidR="00B30B30" w:rsidRPr="00B30B30" w:rsidRDefault="00B30B30" w:rsidP="00B30B30">
      <w:pPr>
        <w:shd w:val="clear" w:color="auto" w:fill="FFFFFF"/>
        <w:spacing w:after="0" w:line="240" w:lineRule="auto"/>
        <w:jc w:val="center"/>
        <w:textAlignment w:val="baseline"/>
        <w:rPr>
          <w:rFonts w:ascii="Arial Unicode MS" w:eastAsia="Arial Unicode MS" w:hAnsi="Arial Unicode MS" w:cs="Arial Unicode MS"/>
          <w:b/>
          <w:bCs/>
          <w:color w:val="548DD4" w:themeColor="text2" w:themeTint="99"/>
          <w:sz w:val="28"/>
          <w:szCs w:val="28"/>
          <w:bdr w:val="none" w:sz="0" w:space="0" w:color="auto" w:frame="1"/>
          <w:lang w:eastAsia="ru-RU"/>
        </w:rPr>
      </w:pP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ПОЛОЖЕНИЕ</w:t>
      </w:r>
    </w:p>
    <w:p w:rsidR="00B30B30" w:rsidRPr="00B30B30" w:rsidRDefault="00B30B30" w:rsidP="00B30B30">
      <w:pPr>
        <w:pBdr>
          <w:left w:val="single" w:sz="6" w:space="15" w:color="417AC9"/>
          <w:bottom w:val="single" w:sz="2" w:space="5" w:color="808080"/>
        </w:pBdr>
        <w:shd w:val="clear" w:color="auto" w:fill="FFFFFF"/>
        <w:spacing w:before="450" w:after="75" w:line="240" w:lineRule="auto"/>
        <w:ind w:left="75" w:right="225"/>
        <w:jc w:val="center"/>
        <w:textAlignment w:val="baseline"/>
        <w:outlineLvl w:val="1"/>
        <w:rPr>
          <w:rFonts w:ascii="Arial Unicode MS" w:eastAsia="Arial Unicode MS" w:hAnsi="Arial Unicode MS" w:cs="Arial Unicode MS"/>
          <w:b/>
          <w:bCs/>
          <w:color w:val="548DD4" w:themeColor="text2" w:themeTint="99"/>
          <w:sz w:val="28"/>
          <w:szCs w:val="28"/>
          <w:bdr w:val="none" w:sz="0" w:space="0" w:color="auto" w:frame="1"/>
          <w:lang w:eastAsia="ru-RU"/>
        </w:rPr>
      </w:pPr>
      <w:r w:rsidRPr="00B30B30">
        <w:rPr>
          <w:rFonts w:ascii="Times New Roman" w:eastAsia="Times New Roman" w:hAnsi="Times New Roman" w:cs="Times New Roman"/>
          <w:color w:val="000000"/>
          <w:sz w:val="24"/>
          <w:szCs w:val="24"/>
          <w:lang w:eastAsia="ru-RU"/>
        </w:rPr>
        <w:t>«</w:t>
      </w:r>
      <w:r w:rsidRPr="00B30B30">
        <w:rPr>
          <w:rFonts w:ascii="Arial Unicode MS" w:eastAsia="Arial Unicode MS" w:hAnsi="Arial Unicode MS" w:cs="Arial Unicode MS"/>
          <w:b/>
          <w:bCs/>
          <w:color w:val="548DD4" w:themeColor="text2" w:themeTint="99"/>
          <w:sz w:val="28"/>
          <w:szCs w:val="28"/>
          <w:bdr w:val="none" w:sz="0" w:space="0" w:color="auto" w:frame="1"/>
          <w:lang w:eastAsia="ru-RU"/>
        </w:rPr>
        <w:t>О гербе муниципального образования город Ковров Владимирской области»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Настоящим положением устанавливается герб муниципального образования город Ковров Владимирской области в качестве официального символа, его геральдическое описание, обоснование и порядок использования.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Общие положения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1.1. Герб муниципального образования город Ковров Владимирской области является официальным символом муниципального образования город Ковров Владимирской области (далее –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1.2. Герб города Коврова отражает исторические, культурные, социально-экономические, национальные и иные местные традиции.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1.3. Положение о гербе города Коврова хранится в установленном порядке на бумажных и электронных носителях и доступно для ознакомления всем заинтересованным лицам.</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1.4. Герб города Коврова подлежит государственной регистрации в порядке, установленном законодательством Российской Федерации и законодательством Владимирской области.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Геральдическое описание и обоснование символики герба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2.1. Геральдическое описание герба города Коврова гласит:</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«В зеленом поле на золотой земле два серебряных сидящих, обращенных друг от друга зайца. В вольной части (в верхнем правом[1] углу)</w:t>
      </w:r>
      <w:r w:rsidRPr="00B30B30">
        <w:rPr>
          <w:rFonts w:ascii="Times New Roman" w:eastAsia="Times New Roman" w:hAnsi="Times New Roman" w:cs="Times New Roman"/>
          <w:color w:val="000000"/>
          <w:sz w:val="24"/>
          <w:szCs w:val="24"/>
          <w:lang w:eastAsia="ru-RU"/>
        </w:rPr>
        <w:t>-</w:t>
      </w:r>
      <w:r w:rsidRPr="00B30B30">
        <w:rPr>
          <w:rFonts w:ascii="Times New Roman" w:eastAsia="Times New Roman" w:hAnsi="Times New Roman" w:cs="Times New Roman"/>
          <w:b/>
          <w:bCs/>
          <w:color w:val="000000"/>
          <w:sz w:val="24"/>
          <w:szCs w:val="24"/>
          <w:bdr w:val="none" w:sz="0" w:space="0" w:color="auto" w:frame="1"/>
          <w:lang w:eastAsia="ru-RU"/>
        </w:rPr>
        <w:t> герб Владимирской области. Щит увенчан золотой башенной короной о пяти видимых зубцах с двумя обнаженными, скрещенными за короной мечами с серебряными клинками и золотыми рукоятями, и обрамлен лентой ордена Трудового Красного Знамени»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2.2. Герб города Коврова может воспроизводиться в многоцветном и одноцветном равнодопустимых вариантах. Герб города Коврова в одноцветном варианте может воспроизводиться условной штриховкой для обозначения цветов (шафировкой).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2.3. Герб города Коврова может воспроизводиться в трех равно допустимых версиях:</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 со статусной [2] (башенной) короной и лентой Трудового Красного Знамени;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 со статусной (башенной) короной без ленты Трудового Красного Знамени;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 без статусной (башенной) короны и ленты Трудового Красного Знамени.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2.4. Рисунки герба города Коврова приводятся в приложениях 1-9 к настоящему Положению, являющихся неотъемлемыми частями настоящего Положения.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2.5. Обоснование символики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Город Ковров известен с XII столетия (как деревня Елифановка), однако свой статус города он получил только в 1778 году, а уже в 1781 году Коврову был пожалован герб.</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Герб современного города Коврова воссоздан на основании исторического герба уездного города Коврова Владимирского наместничества, Высочайше утвержденного 16 августа 1781 года (по старому стилю). Подлинное описание исторического герба гласит: </w:t>
      </w:r>
      <w:r w:rsidRPr="00B30B30">
        <w:rPr>
          <w:rFonts w:ascii="Times New Roman" w:eastAsia="Times New Roman" w:hAnsi="Times New Roman" w:cs="Times New Roman"/>
          <w:b/>
          <w:bCs/>
          <w:color w:val="000000"/>
          <w:sz w:val="24"/>
          <w:szCs w:val="24"/>
          <w:bdr w:val="none" w:sz="0" w:space="0" w:color="auto" w:frame="1"/>
          <w:lang w:eastAsia="ru-RU"/>
        </w:rPr>
        <w:t>«Въ верхней части гербъ Владимiрскiй. Въ нижней – сидящiе два зайца въ зеленомъ полѣ, каковыхъ звѣрей въ окрестности сего города изобильно».</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Восстановление исторического герба показывает бережное и заботливое отношение жителей города к своему прошлому, культуре, подчеркивает неразрывную связь многих поколений ковровчан.</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Орденская лента, окружающая герб, указывает на то, что 13 июля 1978 года за заслуги трудящихся города в революционном движении, их вклад в борьбу с немецко-фашистскими захватчиками в годы Великой Отечественной войны, успехи, достигнутые в хозяйственном и культурном строительстве, и в связи с 200-летием основания город Ковров награждён орденом Трудового Красного Знамени.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Административная принадлежность города Коврова к Владимирской области отражена в гербе вольной частью с фигурами герба Владимирской области [3].</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Золотая башенная корона о пяти видимых зубцах указывает на статус города Коврова как городского округа.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Скрещенные за короной мечи указывают на присвоенное городу Коврову, указом Президента Российской Федерации от 03 ноября 2011 года № 000 ,почетное звание «Город воинской славы».</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Золото – символ богатства, стабильности, уважения и интеллекта.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Серебро – символ чистоты, совершенства, мира и взаимопонимания.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Красный цвет-символ труда, силы, мужества, красоты, праздника.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Зеленый цвет – символ природы, здоровья, молодости, жизненного роста.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Порядок воспроизведения и размещения герба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3.1. Воспроизведение герба города Коврова,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3.2. Порядок размещения Государственного герба Российской Федерации (1), герба Владимирской области (2), герба города Коврова (3) и иных гербов производится в соответствии с законодательством Российской Федерации и законодательством Владимирской области, регулирующим правоотношения в сфере геральдического обеспечения.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3.3. При одновременном размещении Государственного герба Российской Федерации (герба Владимирской области) и герба города Коврова герб города Коврова располагается справа (расположение гербов 1(2)-3)[4].</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3.4. При одновременном размещении Государственного герба Российской Федерации (1),герба Владимирской области (2) и герба города Коврова (3), Государственный герб Российской Федерации располагается в центре; слева от Государственного герба Российской Федерации располагается герб Владимирской области, справа от Государственного герба Российской Федерации располагается герб города Коврова (расположение гербов 2-1-3).</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3.5.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Владимирской области (2), слева от Государственного герба Российской Федерации располагается герб города Коврова (3).Гербы иных муниципальных образований, эмблемы, геральдические знаки общественных объединений, предприятий, учреждений, организаций располагаются далее поочередно справа и слева в порядке ранжирования (расположение гербов: -6-8) .</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3.6.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Владимирской области (2), справа от Государственного герба Российской Федерации располагается герб города Коврова (3). Гербы иных муниципальных образований, эмблемы, геральдические знаки общественных объединений, предприятий, учреждений, организаций располагаются далее поочередно слева и справа в порядке ранжирования (расположение гербов: -5-7) .</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3.7. Расположение гербов, установленное в пунктах 3.3. – 3.6., указано «от зрителя».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3.8. При одновременном размещении Государственного герба Российской Федерации, герба Владимирской области, гербов иных субъектов Российской Федерации, герба города Коврова размер герба города Коврова не может превышать размеры других гербов.</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3.9. При одновременном размещении Государственного герба Российской Федерации, герба Владимирской области, гербов иных субъектов Российской Федерации, герба города Коврова высота размещения герба города Коврова не может превышать высоту размещения других гербов.</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3.10. При одновременном размещении Государственного герба Российской Федерации, герба Владимирской области, гербов иных субъектов Российской Федерации, герба города Коврова гербы должны быть выполнены в единой технике.</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Порядок использования герба </w:t>
      </w:r>
      <w:r w:rsidRPr="00B30B30">
        <w:rPr>
          <w:rFonts w:ascii="Times New Roman" w:eastAsia="Times New Roman" w:hAnsi="Times New Roman" w:cs="Times New Roman"/>
          <w:b/>
          <w:bCs/>
          <w:color w:val="000000"/>
          <w:sz w:val="24"/>
          <w:szCs w:val="24"/>
          <w:bdr w:val="none" w:sz="0" w:space="0" w:color="auto" w:frame="1"/>
          <w:lang w:eastAsia="ru-RU"/>
        </w:rPr>
        <w:t>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4.1. Права на использование герба города Коврова, с момента установления его Советом народных депутатов города Коврова в качестве официального символа города Коврова, принадлежат органам местного самоуправления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4.2. Герб города Коврова в многоцветном варианте размещается: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на фасадах зданий органов местного самоуправления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в залах заседаний органов местного самоуправления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3) в кабинетах главы города Коврова, выборных должностных лиц местного самоуправления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4.3. Герб города Коврова в многоцветном варианте может размещаться:</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в кабинетах заместителей главы администрации города Коврова, руководителей органов администрации города Коврова; руководителей муниципальных предприятий, учреждений и организаций, находящихся в муниципальной собственности;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на официальных сайтах органов местного самоуправления города Коврова в сети Интернет;</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на пассажирском и ином видах транспорта, предназначенных для обслуживания населения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в заставках местных телевизионных программ;</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 на форме спортивных команд и отдельных спортсменов, представляющих город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6) на стелах, указателях, знаках, обозначающих границу города Коврова при въезде и выезде с территории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7) на вывесках, фасадах зданий муниципальных предприятий и учреждений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4.4. Герб города Коврова (в многоцветном или одноцветном вариантах) может воспроизводиться на бланках:</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Главы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администрации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Совета народных депутатов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депутатов Совета народных депутатов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 иных органов местного самоуправления города Коврова, предусмотренных уставом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6) должностных лиц органов местного самоуправления 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7) муниципальных правовых актов;</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8) удостоверений лиц, осуществляющих службу на должностях в органах местного самоуправления, депутатов Совета народных депутатов города Коврова; руководителей предприятий, учреждений и организаций, находящихся в муниципальной собственности;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9) удостоверений к знакам отличия, установленных муниципальными правовыми актами;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4.5. Герб города Коврова (в многоцветном или одноцветном вариантах) может воспроизводиться на: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знаках отличия, установленных муниципальными правовыми актами Совета народных депутатов 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визитных карточках лиц, осуществляющих службу на должностях в органах местного самоуправления, депутатов Совета народных депутатов города Коврова; руководителей муниципальных предприятий, учреждений и организаций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официальных периодических печатных изданиях, учредителями которых являются органы местного самоуправления города Коврова, предприятия, учреждения и организации, находящиеся в муниципальной собственности 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города Коврова;</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4.6. Герб города Коврова (в многоцветном или одноцветном вариантах) может быть использован в качестве геральдической основы для разработки знаков различия, знаков отличия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4.7. Многоцветное воспроизведение герба города Коврова может использоваться при проведении:</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протокольных мероприятий;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торжественных мероприятий, церемоний с участием должностных лиц органов государственной власти Владимирской области и государственных органов Владимирской области, главы города Коврова, официальных представителей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иных официальных мероприятий.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4.8. Использование герба города Коврова или его воспроизведение в случаях, не предусмотренных пунктами 4.2. – 4.7. настоящего Положения, является неофициальным использованием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 Контроль и ответственность за нарушение настоящего Положения</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5.1. Ответственность за нарушение настоящего Положения наступает в соответствии с Законом Владимирской области «Об административных правонарушениях» от 01.01.2001 года .</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5.2. Контроль соблюдения установленных настоящим Положением норм возлагается на администрацию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6. Заключительные положения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6.1. Внесение в композицию герба города Коврова каких-либо изменений допустимо в соответствии с законодательством, регулирующим правоотношения в сфере геральдического обеспечения.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6.2. Герб города Коврова, с момента установления его Советом народных депутатов города Коврова в качестве официального символа города Коврова, согласно части 4 Гражданского кодекса Российской Федерации, авторским правом не охраняется.</w:t>
      </w:r>
    </w:p>
    <w:p w:rsidR="00B30B30" w:rsidRPr="00B30B30" w:rsidRDefault="00B30B30" w:rsidP="00B30B3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b/>
          <w:bCs/>
          <w:color w:val="000000"/>
          <w:sz w:val="24"/>
          <w:szCs w:val="24"/>
          <w:bdr w:val="none" w:sz="0" w:space="0" w:color="auto" w:frame="1"/>
          <w:lang w:eastAsia="ru-RU"/>
        </w:rPr>
        <w:t>Приложения:</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Многоцветный рисунок герба города Коврова с вольной частью, короной и орденской лентой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2.  Одноцветный рисунок герба города Коврова с вольной частью, короной и орденской лентой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Одноцветный рисунок герба города Коврова с вольной частью, короной и орденской лентой, выполненный с условной штриховкой для обозначения цвета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Многоцветный рисунок герба города Коврова с вольной частью и короной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5.  Одноцветный рисунок герба города Коврова с вольной частью и короной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6.  Одноцветный рисунок герба города Коврова с вольной частью и короной, выполненный с условной штриховкой для обозначения цвета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7.  Многоцветный рисунок герба города Коврова с вольной частью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8.  Одноцветный рисунок герба города Коврова с вольной частью на 1 л.;</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9.  Одноцветный рисунок герба города Коврова с вольной частью, выполненный с условной штриховкой для обозначения цвета на 1 л.</w:t>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Многоцветный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короной и орденской лентой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262A52FD" wp14:editId="40BE72A0">
            <wp:extent cx="6139815" cy="6766560"/>
            <wp:effectExtent l="0" t="0" r="0" b="0"/>
            <wp:docPr id="9" name="Рисунок 9" descr="https://pandia.ru/text/78/387/images/image002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8/387/images/image002_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9815" cy="6766560"/>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короной и орденской лентой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65403F3C" wp14:editId="6CC6DC34">
            <wp:extent cx="6191885" cy="6884035"/>
            <wp:effectExtent l="0" t="0" r="0" b="0"/>
            <wp:docPr id="8" name="Рисунок 8" descr="https://pandia.ru/text/78/387/images/image003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78/387/images/image003_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885" cy="6884035"/>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короной и орденской лентой,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выполненный с условной штриховкой для обозначения цвета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23FA96F3" wp14:editId="5F7DBD05">
            <wp:extent cx="6021705" cy="6426835"/>
            <wp:effectExtent l="0" t="0" r="0" b="0"/>
            <wp:docPr id="7" name="Рисунок 7" descr="https://pandia.ru/text/78/387/images/image004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8/387/images/image004_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705" cy="6426835"/>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Многоцветный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и короной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75C9535D" wp14:editId="478FFBDD">
            <wp:extent cx="6061075" cy="7197725"/>
            <wp:effectExtent l="0" t="0" r="0" b="3175"/>
            <wp:docPr id="6" name="Рисунок 6" descr="https://pandia.ru/text/78/387/images/image005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78/387/images/image005_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1075" cy="7197725"/>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и короной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79BE2878" wp14:editId="0F2385F9">
            <wp:extent cx="6021705" cy="6884035"/>
            <wp:effectExtent l="0" t="0" r="0" b="0"/>
            <wp:docPr id="5" name="Рисунок 5" descr="https://pandia.ru/text/78/387/images/image006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78/387/images/image006_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1705" cy="6884035"/>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 и короной,</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выполненный с условной штриховкой для обозначения цвета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60D75707" wp14:editId="4032A2E0">
            <wp:extent cx="5591175" cy="6309360"/>
            <wp:effectExtent l="0" t="0" r="9525" b="0"/>
            <wp:docPr id="4" name="Рисунок 4" descr="https://pandia.ru/text/78/387/images/image007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78/387/images/image007_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6309360"/>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Многоцветный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719F4476" wp14:editId="061261F3">
            <wp:extent cx="6178550" cy="7118985"/>
            <wp:effectExtent l="0" t="0" r="0" b="5715"/>
            <wp:docPr id="3" name="Рисунок 3" descr="https://pandia.ru/text/78/387/images/image008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78/387/images/image008_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8550" cy="7118985"/>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0A445D28" wp14:editId="7BB66BA5">
            <wp:extent cx="6113145" cy="6727190"/>
            <wp:effectExtent l="0" t="0" r="1905" b="0"/>
            <wp:docPr id="2" name="Рисунок 2" descr="https://pandia.ru/text/78/387/images/image009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78/387/images/image009_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145" cy="6727190"/>
                    </a:xfrm>
                    <a:prstGeom prst="rect">
                      <a:avLst/>
                    </a:prstGeom>
                    <a:noFill/>
                    <a:ln>
                      <a:noFill/>
                    </a:ln>
                  </pic:spPr>
                </pic:pic>
              </a:graphicData>
            </a:graphic>
          </wp:inline>
        </w:drawing>
      </w:r>
    </w:p>
    <w:p w:rsidR="00B30B30" w:rsidRDefault="00B30B3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lastRenderedPageBreak/>
        <w:t>Приложение к Положению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Одноцветный рисунок герба города Коврова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с вольной частью,</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выполненный с условной штриховкой для обозначения цвета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noProof/>
          <w:color w:val="000000"/>
          <w:sz w:val="24"/>
          <w:szCs w:val="24"/>
          <w:lang w:eastAsia="ru-RU"/>
        </w:rPr>
        <w:drawing>
          <wp:inline distT="0" distB="0" distL="0" distR="0" wp14:anchorId="204C87EA" wp14:editId="3306CFEF">
            <wp:extent cx="6139815" cy="6492240"/>
            <wp:effectExtent l="0" t="0" r="0" b="3810"/>
            <wp:docPr id="1" name="Рисунок 1" descr="https://pandia.ru/text/78/387/images/image010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78/387/images/image010_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9815" cy="6492240"/>
                    </a:xfrm>
                    <a:prstGeom prst="rect">
                      <a:avLst/>
                    </a:prstGeom>
                    <a:noFill/>
                    <a:ln>
                      <a:noFill/>
                    </a:ln>
                  </pic:spPr>
                </pic:pic>
              </a:graphicData>
            </a:graphic>
          </wp:inline>
        </w:drawing>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[1] Согласно правилам геральдики, правой именуется сторона, находящаяся слева от зрителя, и наоборот.</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 xml:space="preserve">[2] Статусная корона устанавливается в соответствии с Методическими рекомендациями по разработке и использованию официальных символов муниципальных образований (Раздел 2, Глава VIII, п. п. 45-46), утвержденными Геральдическим советом при Президенте Российской </w:t>
      </w:r>
      <w:r w:rsidRPr="00B30B30">
        <w:rPr>
          <w:rFonts w:ascii="Times New Roman" w:eastAsia="Times New Roman" w:hAnsi="Times New Roman" w:cs="Times New Roman"/>
          <w:color w:val="000000"/>
          <w:sz w:val="24"/>
          <w:szCs w:val="24"/>
          <w:lang w:eastAsia="ru-RU"/>
        </w:rPr>
        <w:lastRenderedPageBreak/>
        <w:t>Федерации 28.06.2006 года года и дополненных Протоколом № 56 Заседания Геральдического совета от 25.г. соответствует статусной короне города воинской славы.</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[3] В соответствии современному административно-территориальному делению город Владимир и город Ковров являются самостоятельными муниципальными образованиями. Исходя из этого помещение герба города Владимира в верхнюю часть герба города Коврова, как это было в историческом гербе, неуместно. В соответствии с современными требованиями отечественной геральдики и законом Владимирской области «О гербе Владимирской области» в гербе города Коврова помещена вольная часть с фигурой из областного герба.</w:t>
      </w:r>
    </w:p>
    <w:p w:rsidR="00B30B30" w:rsidRPr="00B30B30" w:rsidRDefault="00B30B30" w:rsidP="00B30B30">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30B30">
        <w:rPr>
          <w:rFonts w:ascii="Times New Roman" w:eastAsia="Times New Roman" w:hAnsi="Times New Roman" w:cs="Times New Roman"/>
          <w:color w:val="000000"/>
          <w:sz w:val="24"/>
          <w:szCs w:val="24"/>
          <w:lang w:eastAsia="ru-RU"/>
        </w:rPr>
        <w:t>[4] Размещение гербов: 1-герб РФ,2-герб субъекта РФ,3-герб муниципального образования, где цифровые обозначения указывают степень почетности места размещения герба при взгляде от зрителя.</w:t>
      </w:r>
    </w:p>
    <w:p w:rsidR="00A07760" w:rsidRPr="00B30B30" w:rsidRDefault="00A07760">
      <w:pPr>
        <w:rPr>
          <w:rFonts w:ascii="Times New Roman" w:hAnsi="Times New Roman" w:cs="Times New Roman"/>
          <w:sz w:val="24"/>
          <w:szCs w:val="24"/>
        </w:rPr>
      </w:pPr>
    </w:p>
    <w:sectPr w:rsidR="00A07760" w:rsidRPr="00B30B30" w:rsidSect="006738BF">
      <w:pgSz w:w="11906" w:h="16838" w:code="9"/>
      <w:pgMar w:top="567" w:right="159"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30"/>
    <w:rsid w:val="006738BF"/>
    <w:rsid w:val="00A07760"/>
    <w:rsid w:val="00B3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0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0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B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0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0B30"/>
    <w:rPr>
      <w:color w:val="0000FF"/>
      <w:u w:val="single"/>
    </w:rPr>
  </w:style>
  <w:style w:type="paragraph" w:styleId="a5">
    <w:name w:val="Balloon Text"/>
    <w:basedOn w:val="a"/>
    <w:link w:val="a6"/>
    <w:uiPriority w:val="99"/>
    <w:semiHidden/>
    <w:unhideWhenUsed/>
    <w:rsid w:val="00B30B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0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0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B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0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0B30"/>
    <w:rPr>
      <w:color w:val="0000FF"/>
      <w:u w:val="single"/>
    </w:rPr>
  </w:style>
  <w:style w:type="paragraph" w:styleId="a5">
    <w:name w:val="Balloon Text"/>
    <w:basedOn w:val="a"/>
    <w:link w:val="a6"/>
    <w:uiPriority w:val="99"/>
    <w:semiHidden/>
    <w:unhideWhenUsed/>
    <w:rsid w:val="00B30B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6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9595">
          <w:marLeft w:val="0"/>
          <w:marRight w:val="0"/>
          <w:marTop w:val="300"/>
          <w:marBottom w:val="300"/>
          <w:divBdr>
            <w:top w:val="none" w:sz="0" w:space="0" w:color="auto"/>
            <w:left w:val="none" w:sz="0" w:space="0" w:color="auto"/>
            <w:bottom w:val="none" w:sz="0" w:space="0" w:color="auto"/>
            <w:right w:val="none" w:sz="0" w:space="0" w:color="auto"/>
          </w:divBdr>
        </w:div>
        <w:div w:id="1879858196">
          <w:marLeft w:val="0"/>
          <w:marRight w:val="0"/>
          <w:marTop w:val="300"/>
          <w:marBottom w:val="300"/>
          <w:divBdr>
            <w:top w:val="none" w:sz="0" w:space="0" w:color="auto"/>
            <w:left w:val="none" w:sz="0" w:space="0" w:color="auto"/>
            <w:bottom w:val="none" w:sz="0" w:space="0" w:color="auto"/>
            <w:right w:val="none" w:sz="0" w:space="0" w:color="auto"/>
          </w:divBdr>
        </w:div>
        <w:div w:id="30566654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Ломанцов Виктор Анатольевич</dc:creator>
  <cp:lastModifiedBy>Ломанцов Виктор Анатольевич</cp:lastModifiedBy>
  <cp:revision>1</cp:revision>
  <dcterms:created xsi:type="dcterms:W3CDTF">2021-01-29T04:28:00Z</dcterms:created>
  <dcterms:modified xsi:type="dcterms:W3CDTF">2021-01-29T04:34:00Z</dcterms:modified>
</cp:coreProperties>
</file>