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41C" w:rsidRPr="00A75702" w:rsidRDefault="00AC741C" w:rsidP="00AC741C">
      <w:pPr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2375535</wp:posOffset>
            </wp:positionH>
            <wp:positionV relativeFrom="paragraph">
              <wp:posOffset>-727710</wp:posOffset>
            </wp:positionV>
            <wp:extent cx="918210" cy="685800"/>
            <wp:effectExtent l="19050" t="0" r="0" b="0"/>
            <wp:wrapSquare wrapText="left"/>
            <wp:docPr id="2" name="Рисунок 2" descr="Copy of Отсканировано 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opy of Отсканировано 0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6862" t="8638" r="37625" b="74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5702">
        <w:rPr>
          <w:b/>
        </w:rPr>
        <w:t>Муниципальный комитет Новошахтинского городского поселения</w:t>
      </w:r>
    </w:p>
    <w:p w:rsidR="00AC741C" w:rsidRDefault="00AC741C" w:rsidP="00AC741C">
      <w:pPr>
        <w:jc w:val="center"/>
        <w:rPr>
          <w:b/>
        </w:rPr>
      </w:pPr>
    </w:p>
    <w:p w:rsidR="00AC741C" w:rsidRDefault="00AC741C" w:rsidP="00AC741C">
      <w:pPr>
        <w:jc w:val="center"/>
        <w:rPr>
          <w:b/>
        </w:rPr>
      </w:pPr>
    </w:p>
    <w:p w:rsidR="00AC741C" w:rsidRDefault="00AC741C" w:rsidP="00AC741C">
      <w:pPr>
        <w:jc w:val="center"/>
        <w:rPr>
          <w:b/>
        </w:rPr>
      </w:pPr>
      <w:r>
        <w:rPr>
          <w:b/>
        </w:rPr>
        <w:t>РЕШЕНИ</w:t>
      </w:r>
      <w:r w:rsidR="00C54576">
        <w:rPr>
          <w:b/>
        </w:rPr>
        <w:t>Е</w:t>
      </w:r>
    </w:p>
    <w:p w:rsidR="00AC741C" w:rsidRDefault="00AC741C" w:rsidP="00AC741C">
      <w:pPr>
        <w:ind w:left="720"/>
        <w:jc w:val="center"/>
        <w:rPr>
          <w:rStyle w:val="a3"/>
          <w:color w:val="000000"/>
          <w:highlight w:val="yellow"/>
        </w:rPr>
      </w:pPr>
    </w:p>
    <w:p w:rsidR="00AC741C" w:rsidRDefault="00AC741C" w:rsidP="00AC741C">
      <w:pPr>
        <w:ind w:left="720"/>
        <w:jc w:val="center"/>
        <w:rPr>
          <w:rStyle w:val="a3"/>
          <w:color w:val="000000"/>
          <w:highlight w:val="yellow"/>
        </w:rPr>
      </w:pPr>
    </w:p>
    <w:p w:rsidR="00AC741C" w:rsidRPr="009E2CDD" w:rsidRDefault="00AC741C" w:rsidP="00AC741C">
      <w:pPr>
        <w:rPr>
          <w:color w:val="000000"/>
        </w:rPr>
      </w:pPr>
      <w:r w:rsidRPr="009E2CDD">
        <w:rPr>
          <w:rStyle w:val="a3"/>
          <w:color w:val="000000"/>
        </w:rPr>
        <w:t xml:space="preserve">Об утверждении Положения о гербе и флаге муниципального образования </w:t>
      </w:r>
      <w:r w:rsidRPr="009E2CDD">
        <w:rPr>
          <w:rStyle w:val="a3"/>
          <w:color w:val="000000"/>
        </w:rPr>
        <w:br/>
        <w:t>«</w:t>
      </w:r>
      <w:r>
        <w:rPr>
          <w:rStyle w:val="a3"/>
          <w:color w:val="000000"/>
        </w:rPr>
        <w:t>Новошахтинское городское поселение</w:t>
      </w:r>
      <w:r w:rsidRPr="009E2CDD">
        <w:rPr>
          <w:rStyle w:val="a3"/>
          <w:color w:val="000000"/>
        </w:rPr>
        <w:t>»</w:t>
      </w:r>
    </w:p>
    <w:p w:rsidR="00AC741C" w:rsidRPr="007172CA" w:rsidRDefault="00AC741C" w:rsidP="00AC741C">
      <w:pPr>
        <w:ind w:firstLine="60"/>
        <w:rPr>
          <w:color w:val="000000"/>
          <w:highlight w:val="yellow"/>
        </w:rPr>
      </w:pPr>
    </w:p>
    <w:p w:rsidR="00AC741C" w:rsidRDefault="00C54576" w:rsidP="00C54576">
      <w:pPr>
        <w:ind w:firstLine="60"/>
        <w:jc w:val="right"/>
        <w:rPr>
          <w:b/>
          <w:i/>
          <w:color w:val="000000"/>
        </w:rPr>
      </w:pPr>
      <w:r w:rsidRPr="00C54576">
        <w:rPr>
          <w:b/>
          <w:i/>
          <w:color w:val="000000"/>
        </w:rPr>
        <w:t>Принято реш</w:t>
      </w:r>
      <w:r>
        <w:rPr>
          <w:b/>
          <w:i/>
          <w:color w:val="000000"/>
        </w:rPr>
        <w:t>ением муниципального комитета</w:t>
      </w:r>
    </w:p>
    <w:p w:rsidR="00C54576" w:rsidRDefault="00C54576" w:rsidP="00C54576">
      <w:pPr>
        <w:ind w:firstLine="60"/>
        <w:jc w:val="right"/>
        <w:rPr>
          <w:b/>
          <w:i/>
          <w:color w:val="000000"/>
        </w:rPr>
      </w:pPr>
      <w:r>
        <w:rPr>
          <w:b/>
          <w:i/>
          <w:color w:val="000000"/>
        </w:rPr>
        <w:t>Новошахтинского городского поселения</w:t>
      </w:r>
    </w:p>
    <w:p w:rsidR="00C54576" w:rsidRDefault="00C54576" w:rsidP="00C54576">
      <w:pPr>
        <w:ind w:firstLine="60"/>
        <w:jc w:val="right"/>
        <w:rPr>
          <w:b/>
          <w:i/>
          <w:color w:val="000000"/>
        </w:rPr>
      </w:pPr>
      <w:r>
        <w:rPr>
          <w:b/>
          <w:i/>
          <w:color w:val="000000"/>
        </w:rPr>
        <w:t>№ 69 от 09.12.2021 г.</w:t>
      </w:r>
    </w:p>
    <w:p w:rsidR="00C54576" w:rsidRPr="00C54576" w:rsidRDefault="00C54576" w:rsidP="00C54576">
      <w:pPr>
        <w:ind w:firstLine="60"/>
        <w:jc w:val="right"/>
        <w:rPr>
          <w:b/>
          <w:i/>
          <w:color w:val="000000"/>
        </w:rPr>
      </w:pPr>
    </w:p>
    <w:p w:rsidR="00AC741C" w:rsidRPr="009E2CDD" w:rsidRDefault="00AC741C" w:rsidP="00AC741C">
      <w:pPr>
        <w:ind w:firstLine="709"/>
        <w:jc w:val="both"/>
        <w:rPr>
          <w:rStyle w:val="a3"/>
          <w:color w:val="000000"/>
        </w:rPr>
      </w:pPr>
      <w:r w:rsidRPr="009E2CDD">
        <w:rPr>
          <w:color w:val="000000"/>
        </w:rPr>
        <w:t xml:space="preserve">В соответствии со статьей 9 Федерального закона от 6 октября 2003 года № 131-ФЗ «Об общих принципах организации местного самоуправления в Российской Федерации» и статьей 4 Устава </w:t>
      </w:r>
      <w:r>
        <w:rPr>
          <w:color w:val="000000"/>
        </w:rPr>
        <w:t>Новошахтинского городского поселения, муниципальный комитет решил:</w:t>
      </w:r>
    </w:p>
    <w:p w:rsidR="00AC741C" w:rsidRPr="00D845E5" w:rsidRDefault="00AC741C" w:rsidP="00AC741C">
      <w:pPr>
        <w:ind w:firstLine="60"/>
        <w:rPr>
          <w:color w:val="000000"/>
        </w:rPr>
      </w:pPr>
    </w:p>
    <w:p w:rsidR="00AC741C" w:rsidRPr="00D845E5" w:rsidRDefault="00AC741C" w:rsidP="00AC741C">
      <w:pPr>
        <w:ind w:firstLine="709"/>
        <w:jc w:val="both"/>
        <w:rPr>
          <w:color w:val="000000"/>
        </w:rPr>
      </w:pPr>
      <w:r w:rsidRPr="00D845E5">
        <w:rPr>
          <w:color w:val="000000"/>
        </w:rPr>
        <w:t xml:space="preserve">1. Утвердить прилагаемое Положение о гербе и флаге </w:t>
      </w:r>
      <w:r w:rsidRPr="00D845E5">
        <w:rPr>
          <w:rStyle w:val="a3"/>
          <w:b w:val="0"/>
          <w:color w:val="000000"/>
        </w:rPr>
        <w:t>муниципального образования «</w:t>
      </w:r>
      <w:r>
        <w:rPr>
          <w:rStyle w:val="a3"/>
          <w:b w:val="0"/>
          <w:color w:val="000000"/>
        </w:rPr>
        <w:t>Новошахтинское городское поселение</w:t>
      </w:r>
      <w:r w:rsidRPr="00D845E5">
        <w:rPr>
          <w:rStyle w:val="a3"/>
          <w:b w:val="0"/>
          <w:color w:val="000000"/>
        </w:rPr>
        <w:t>»</w:t>
      </w:r>
      <w:r w:rsidRPr="00D845E5">
        <w:rPr>
          <w:color w:val="000000"/>
        </w:rPr>
        <w:t>.</w:t>
      </w:r>
    </w:p>
    <w:p w:rsidR="00AC741C" w:rsidRPr="00D845E5" w:rsidRDefault="00AC741C" w:rsidP="00AC741C">
      <w:pPr>
        <w:ind w:firstLine="709"/>
        <w:jc w:val="both"/>
        <w:rPr>
          <w:color w:val="000000"/>
        </w:rPr>
      </w:pPr>
      <w:r w:rsidRPr="00D845E5">
        <w:rPr>
          <w:color w:val="000000"/>
        </w:rPr>
        <w:t xml:space="preserve">2. Поручить администрации </w:t>
      </w:r>
      <w:r>
        <w:rPr>
          <w:rStyle w:val="a3"/>
          <w:b w:val="0"/>
          <w:color w:val="000000"/>
        </w:rPr>
        <w:t>Новошахтинского городского поселения</w:t>
      </w:r>
      <w:r w:rsidRPr="00D845E5">
        <w:rPr>
          <w:color w:val="000000"/>
        </w:rPr>
        <w:t xml:space="preserve"> направить в Геральдический Совет при Президенте Российской Федерации настоящее Решение для регистрации герба и флага в Государственном геральдическом регистре Российской Федерации.</w:t>
      </w:r>
    </w:p>
    <w:p w:rsidR="00AC741C" w:rsidRPr="00D845E5" w:rsidRDefault="00AC741C" w:rsidP="00AC741C">
      <w:pPr>
        <w:ind w:firstLine="709"/>
        <w:jc w:val="both"/>
      </w:pPr>
      <w:r w:rsidRPr="00D845E5">
        <w:rPr>
          <w:color w:val="000000"/>
        </w:rPr>
        <w:t>3.  </w:t>
      </w:r>
      <w:r w:rsidRPr="00D845E5">
        <w:rPr>
          <w:bCs/>
          <w:color w:val="000000"/>
        </w:rPr>
        <w:t>Настоящее Решение вступает в силу после его официального опубликования</w:t>
      </w:r>
      <w:r>
        <w:rPr>
          <w:bCs/>
          <w:color w:val="000000"/>
        </w:rPr>
        <w:t>.</w:t>
      </w:r>
    </w:p>
    <w:p w:rsidR="00AC741C" w:rsidRPr="007172CA" w:rsidRDefault="00AC741C" w:rsidP="00AC741C">
      <w:pPr>
        <w:ind w:firstLine="709"/>
        <w:jc w:val="both"/>
        <w:rPr>
          <w:highlight w:val="yellow"/>
        </w:rPr>
      </w:pPr>
    </w:p>
    <w:p w:rsidR="00AC741C" w:rsidRDefault="00AC741C" w:rsidP="00AC741C">
      <w:pPr>
        <w:ind w:firstLine="709"/>
        <w:jc w:val="both"/>
        <w:rPr>
          <w:highlight w:val="yellow"/>
        </w:rPr>
      </w:pPr>
    </w:p>
    <w:p w:rsidR="00AC741C" w:rsidRDefault="00AC741C" w:rsidP="00AC741C">
      <w:pPr>
        <w:ind w:firstLine="709"/>
        <w:jc w:val="both"/>
        <w:rPr>
          <w:highlight w:val="yellow"/>
        </w:rPr>
      </w:pPr>
    </w:p>
    <w:p w:rsidR="00AC741C" w:rsidRDefault="00AC741C" w:rsidP="00AC741C">
      <w:pPr>
        <w:ind w:firstLine="709"/>
        <w:jc w:val="both"/>
        <w:rPr>
          <w:highlight w:val="yellow"/>
        </w:rPr>
      </w:pPr>
    </w:p>
    <w:p w:rsidR="00AC741C" w:rsidRDefault="00AC741C" w:rsidP="00AC741C">
      <w:pPr>
        <w:ind w:firstLine="709"/>
        <w:jc w:val="both"/>
        <w:rPr>
          <w:highlight w:val="yellow"/>
        </w:rPr>
      </w:pPr>
    </w:p>
    <w:p w:rsidR="00AC741C" w:rsidRDefault="00AC741C" w:rsidP="00AC741C">
      <w:pPr>
        <w:ind w:firstLine="709"/>
        <w:jc w:val="both"/>
        <w:rPr>
          <w:highlight w:val="yellow"/>
        </w:rPr>
      </w:pPr>
    </w:p>
    <w:p w:rsidR="00AC741C" w:rsidRPr="007172CA" w:rsidRDefault="00AC741C" w:rsidP="00AC741C">
      <w:pPr>
        <w:ind w:firstLine="709"/>
        <w:jc w:val="both"/>
        <w:rPr>
          <w:highlight w:val="yellow"/>
        </w:rPr>
      </w:pPr>
    </w:p>
    <w:p w:rsidR="00AC741C" w:rsidRPr="007172CA" w:rsidRDefault="00AC741C" w:rsidP="00AC741C">
      <w:pPr>
        <w:ind w:firstLine="709"/>
        <w:jc w:val="both"/>
        <w:rPr>
          <w:highlight w:val="yellow"/>
        </w:rPr>
      </w:pPr>
    </w:p>
    <w:p w:rsidR="00AC741C" w:rsidRPr="00966FD9" w:rsidRDefault="00AC741C" w:rsidP="00AC741C">
      <w:pPr>
        <w:ind w:left="-709" w:firstLine="709"/>
        <w:rPr>
          <w:b/>
          <w:color w:val="000000"/>
        </w:rPr>
      </w:pPr>
      <w:r w:rsidRPr="00966FD9">
        <w:rPr>
          <w:b/>
          <w:color w:val="000000"/>
        </w:rPr>
        <w:t>Глава Новошахтинского</w:t>
      </w:r>
    </w:p>
    <w:p w:rsidR="008242A7" w:rsidRDefault="00AC741C" w:rsidP="00AC741C">
      <w:pPr>
        <w:rPr>
          <w:b/>
          <w:color w:val="000000"/>
        </w:rPr>
      </w:pPr>
      <w:r w:rsidRPr="00966FD9">
        <w:rPr>
          <w:b/>
          <w:color w:val="000000"/>
        </w:rPr>
        <w:t xml:space="preserve">городского поселения                                                                        </w:t>
      </w:r>
      <w:r>
        <w:rPr>
          <w:b/>
          <w:color w:val="000000"/>
        </w:rPr>
        <w:t xml:space="preserve">   </w:t>
      </w:r>
      <w:r w:rsidRPr="00966FD9">
        <w:rPr>
          <w:b/>
          <w:color w:val="000000"/>
        </w:rPr>
        <w:t xml:space="preserve">     О.Н. Пенькова</w:t>
      </w:r>
    </w:p>
    <w:p w:rsidR="00AC741C" w:rsidRDefault="00C54576" w:rsidP="00AC741C">
      <w:pPr>
        <w:rPr>
          <w:b/>
          <w:color w:val="000000"/>
        </w:rPr>
      </w:pPr>
      <w:r>
        <w:rPr>
          <w:b/>
          <w:color w:val="000000"/>
        </w:rPr>
        <w:t>№ 69 от 09.12.2021 г.</w:t>
      </w:r>
    </w:p>
    <w:p w:rsidR="00AC741C" w:rsidRDefault="00AC741C" w:rsidP="00AC741C">
      <w:pPr>
        <w:rPr>
          <w:b/>
          <w:color w:val="000000"/>
        </w:rPr>
      </w:pPr>
    </w:p>
    <w:p w:rsidR="00AC741C" w:rsidRDefault="00AC741C" w:rsidP="00AC741C">
      <w:pPr>
        <w:rPr>
          <w:b/>
          <w:color w:val="000000"/>
        </w:rPr>
      </w:pPr>
    </w:p>
    <w:p w:rsidR="00AC741C" w:rsidRDefault="00AC741C" w:rsidP="00AC741C">
      <w:pPr>
        <w:rPr>
          <w:b/>
          <w:color w:val="000000"/>
        </w:rPr>
      </w:pPr>
    </w:p>
    <w:p w:rsidR="00AC741C" w:rsidRDefault="00AC741C" w:rsidP="00AC741C">
      <w:pPr>
        <w:rPr>
          <w:b/>
          <w:color w:val="000000"/>
        </w:rPr>
      </w:pPr>
    </w:p>
    <w:p w:rsidR="00AC741C" w:rsidRDefault="00AC741C" w:rsidP="00AC741C">
      <w:pPr>
        <w:rPr>
          <w:b/>
          <w:color w:val="000000"/>
        </w:rPr>
      </w:pPr>
    </w:p>
    <w:p w:rsidR="00AC741C" w:rsidRDefault="00AC741C" w:rsidP="00AC741C">
      <w:pPr>
        <w:rPr>
          <w:b/>
          <w:color w:val="000000"/>
        </w:rPr>
      </w:pPr>
    </w:p>
    <w:p w:rsidR="00AC741C" w:rsidRDefault="00AC741C" w:rsidP="00AC741C">
      <w:pPr>
        <w:rPr>
          <w:b/>
          <w:color w:val="000000"/>
        </w:rPr>
      </w:pPr>
    </w:p>
    <w:p w:rsidR="00AC741C" w:rsidRDefault="00AC741C" w:rsidP="00AC741C">
      <w:pPr>
        <w:rPr>
          <w:b/>
          <w:color w:val="000000"/>
        </w:rPr>
      </w:pPr>
    </w:p>
    <w:p w:rsidR="00AC741C" w:rsidRDefault="00AC741C" w:rsidP="00AC741C">
      <w:pPr>
        <w:rPr>
          <w:b/>
          <w:color w:val="000000"/>
        </w:rPr>
      </w:pPr>
    </w:p>
    <w:p w:rsidR="00AC741C" w:rsidRDefault="00AC741C" w:rsidP="00AC741C">
      <w:pPr>
        <w:rPr>
          <w:b/>
          <w:color w:val="000000"/>
        </w:rPr>
      </w:pPr>
    </w:p>
    <w:p w:rsidR="00AC741C" w:rsidRDefault="00AC741C" w:rsidP="00AC741C">
      <w:pPr>
        <w:rPr>
          <w:b/>
          <w:color w:val="000000"/>
        </w:rPr>
      </w:pPr>
    </w:p>
    <w:p w:rsidR="00AC741C" w:rsidRDefault="00AC741C" w:rsidP="00AC741C">
      <w:pPr>
        <w:rPr>
          <w:b/>
          <w:color w:val="000000"/>
        </w:rPr>
      </w:pPr>
    </w:p>
    <w:p w:rsidR="00AC741C" w:rsidRDefault="00AC741C" w:rsidP="00AC741C">
      <w:pPr>
        <w:rPr>
          <w:b/>
          <w:color w:val="000000"/>
        </w:rPr>
      </w:pPr>
    </w:p>
    <w:p w:rsidR="00AC741C" w:rsidRDefault="00AC741C" w:rsidP="00AC741C">
      <w:pPr>
        <w:rPr>
          <w:b/>
          <w:color w:val="000000"/>
        </w:rPr>
      </w:pPr>
    </w:p>
    <w:p w:rsidR="00AC741C" w:rsidRDefault="00AC741C" w:rsidP="00AC741C">
      <w:pPr>
        <w:rPr>
          <w:b/>
          <w:color w:val="000000"/>
        </w:rPr>
      </w:pPr>
    </w:p>
    <w:p w:rsidR="00AC741C" w:rsidRDefault="00AC741C" w:rsidP="00AC741C">
      <w:pPr>
        <w:rPr>
          <w:b/>
          <w:color w:val="000000"/>
        </w:rPr>
      </w:pPr>
    </w:p>
    <w:p w:rsidR="00AC741C" w:rsidRDefault="00AC741C" w:rsidP="00AC741C">
      <w:pPr>
        <w:rPr>
          <w:b/>
          <w:color w:val="000000"/>
        </w:rPr>
      </w:pPr>
    </w:p>
    <w:p w:rsidR="00AC741C" w:rsidRPr="00C54576" w:rsidRDefault="00AC741C" w:rsidP="00AC741C">
      <w:pPr>
        <w:pStyle w:val="220"/>
        <w:keepNext/>
        <w:keepLines/>
        <w:shd w:val="clear" w:color="auto" w:fill="auto"/>
        <w:spacing w:before="0" w:after="0" w:line="240" w:lineRule="auto"/>
        <w:ind w:right="-2" w:firstLine="3686"/>
        <w:jc w:val="right"/>
        <w:rPr>
          <w:rFonts w:ascii="Times New Roman" w:hAnsi="Times New Roman" w:cs="Times New Roman"/>
          <w:bCs w:val="0"/>
          <w:sz w:val="24"/>
          <w:szCs w:val="24"/>
          <w:lang w:eastAsia="ar-SA"/>
        </w:rPr>
      </w:pPr>
      <w:r w:rsidRPr="00C54576">
        <w:rPr>
          <w:rFonts w:ascii="Times New Roman" w:hAnsi="Times New Roman" w:cs="Times New Roman"/>
          <w:bCs w:val="0"/>
          <w:sz w:val="24"/>
          <w:szCs w:val="24"/>
          <w:lang w:eastAsia="ar-SA"/>
        </w:rPr>
        <w:t>Приложение 1</w:t>
      </w:r>
    </w:p>
    <w:p w:rsidR="00AC741C" w:rsidRPr="00C54576" w:rsidRDefault="00AC741C" w:rsidP="00AC741C">
      <w:pPr>
        <w:pStyle w:val="220"/>
        <w:keepNext/>
        <w:keepLines/>
        <w:shd w:val="clear" w:color="auto" w:fill="auto"/>
        <w:spacing w:before="0" w:after="0" w:line="240" w:lineRule="auto"/>
        <w:ind w:right="-2" w:firstLine="3686"/>
        <w:jc w:val="right"/>
        <w:rPr>
          <w:rFonts w:ascii="Times New Roman" w:hAnsi="Times New Roman" w:cs="Times New Roman"/>
          <w:bCs w:val="0"/>
          <w:sz w:val="24"/>
          <w:szCs w:val="24"/>
          <w:lang w:eastAsia="ar-SA"/>
        </w:rPr>
      </w:pPr>
      <w:r w:rsidRPr="00C54576">
        <w:rPr>
          <w:rFonts w:ascii="Times New Roman" w:hAnsi="Times New Roman" w:cs="Times New Roman"/>
          <w:bCs w:val="0"/>
          <w:sz w:val="24"/>
          <w:szCs w:val="24"/>
          <w:lang w:eastAsia="ar-SA"/>
        </w:rPr>
        <w:t>к решению МК НГП</w:t>
      </w:r>
    </w:p>
    <w:p w:rsidR="00AC741C" w:rsidRPr="00C54576" w:rsidRDefault="00AC741C" w:rsidP="00AC741C">
      <w:pPr>
        <w:pStyle w:val="220"/>
        <w:keepNext/>
        <w:keepLines/>
        <w:shd w:val="clear" w:color="auto" w:fill="auto"/>
        <w:spacing w:before="0" w:after="0" w:line="240" w:lineRule="auto"/>
        <w:ind w:right="-2" w:firstLine="3686"/>
        <w:jc w:val="right"/>
        <w:rPr>
          <w:rFonts w:ascii="Times New Roman" w:hAnsi="Times New Roman" w:cs="Times New Roman"/>
          <w:bCs w:val="0"/>
          <w:sz w:val="24"/>
          <w:szCs w:val="24"/>
          <w:lang w:eastAsia="ar-SA"/>
        </w:rPr>
      </w:pPr>
      <w:r w:rsidRPr="00C54576">
        <w:rPr>
          <w:rFonts w:ascii="Times New Roman" w:hAnsi="Times New Roman" w:cs="Times New Roman"/>
          <w:bCs w:val="0"/>
          <w:sz w:val="24"/>
          <w:szCs w:val="24"/>
          <w:lang w:eastAsia="ar-SA"/>
        </w:rPr>
        <w:t xml:space="preserve">от </w:t>
      </w:r>
      <w:r w:rsidR="00C54576" w:rsidRPr="00C54576">
        <w:rPr>
          <w:rFonts w:ascii="Times New Roman" w:hAnsi="Times New Roman" w:cs="Times New Roman"/>
          <w:bCs w:val="0"/>
          <w:sz w:val="24"/>
          <w:szCs w:val="24"/>
          <w:lang w:eastAsia="ar-SA"/>
        </w:rPr>
        <w:t>09.12.2021 г.</w:t>
      </w:r>
      <w:r w:rsidRPr="00C54576">
        <w:rPr>
          <w:rFonts w:ascii="Times New Roman" w:hAnsi="Times New Roman" w:cs="Times New Roman"/>
          <w:bCs w:val="0"/>
          <w:sz w:val="24"/>
          <w:szCs w:val="24"/>
          <w:lang w:eastAsia="ar-SA"/>
        </w:rPr>
        <w:t xml:space="preserve">  №</w:t>
      </w:r>
      <w:r w:rsidR="00C54576" w:rsidRPr="00C54576">
        <w:rPr>
          <w:rFonts w:ascii="Times New Roman" w:hAnsi="Times New Roman" w:cs="Times New Roman"/>
          <w:bCs w:val="0"/>
          <w:sz w:val="24"/>
          <w:szCs w:val="24"/>
          <w:lang w:eastAsia="ar-SA"/>
        </w:rPr>
        <w:t xml:space="preserve"> 69</w:t>
      </w:r>
    </w:p>
    <w:p w:rsidR="00AC741C" w:rsidRDefault="00AC741C" w:rsidP="00AC741C">
      <w:pPr>
        <w:pStyle w:val="220"/>
        <w:keepNext/>
        <w:keepLines/>
        <w:shd w:val="clear" w:color="auto" w:fill="auto"/>
        <w:spacing w:before="0" w:after="0" w:line="240" w:lineRule="auto"/>
        <w:ind w:right="-2" w:firstLine="3686"/>
        <w:jc w:val="right"/>
        <w:rPr>
          <w:b w:val="0"/>
          <w:bCs w:val="0"/>
          <w:sz w:val="24"/>
          <w:szCs w:val="24"/>
          <w:lang w:eastAsia="ar-SA"/>
        </w:rPr>
      </w:pPr>
    </w:p>
    <w:p w:rsidR="00AC741C" w:rsidRDefault="00AC741C" w:rsidP="00AC741C">
      <w:pPr>
        <w:pStyle w:val="7"/>
        <w:jc w:val="center"/>
        <w:rPr>
          <w:b/>
        </w:rPr>
      </w:pPr>
      <w:r>
        <w:rPr>
          <w:b/>
        </w:rPr>
        <w:t>ПОЛОЖЕНИЕ</w:t>
      </w:r>
    </w:p>
    <w:p w:rsidR="00AC741C" w:rsidRDefault="00AC741C" w:rsidP="00AC741C">
      <w:pPr>
        <w:jc w:val="center"/>
        <w:rPr>
          <w:b/>
          <w:szCs w:val="52"/>
        </w:rPr>
      </w:pPr>
      <w:r>
        <w:rPr>
          <w:b/>
        </w:rPr>
        <w:t xml:space="preserve">о гербе и флаге </w:t>
      </w:r>
      <w:r>
        <w:rPr>
          <w:b/>
          <w:szCs w:val="52"/>
        </w:rPr>
        <w:t xml:space="preserve">муниципального образования </w:t>
      </w:r>
    </w:p>
    <w:p w:rsidR="00AC741C" w:rsidRDefault="00AC741C" w:rsidP="00AC741C">
      <w:pPr>
        <w:jc w:val="center"/>
        <w:rPr>
          <w:b/>
          <w:szCs w:val="52"/>
        </w:rPr>
      </w:pPr>
      <w:r>
        <w:rPr>
          <w:b/>
          <w:szCs w:val="52"/>
        </w:rPr>
        <w:t>«Новошахтинское городское поселение»</w:t>
      </w:r>
    </w:p>
    <w:p w:rsidR="00AC741C" w:rsidRDefault="00AC741C" w:rsidP="00AC741C">
      <w:pPr>
        <w:jc w:val="center"/>
        <w:rPr>
          <w:b/>
        </w:rPr>
      </w:pPr>
    </w:p>
    <w:p w:rsidR="00AC741C" w:rsidRPr="007172CA" w:rsidRDefault="00AC741C" w:rsidP="00AC741C">
      <w:pPr>
        <w:jc w:val="both"/>
        <w:rPr>
          <w:szCs w:val="52"/>
        </w:rPr>
      </w:pPr>
      <w:r w:rsidRPr="007172CA">
        <w:t>Настоящее Положение устанавливает официальные симв</w:t>
      </w:r>
      <w:r>
        <w:t xml:space="preserve">олы муниципального образования </w:t>
      </w:r>
      <w:r w:rsidRPr="007172CA">
        <w:t xml:space="preserve"> </w:t>
      </w:r>
      <w:r w:rsidRPr="007172CA">
        <w:rPr>
          <w:szCs w:val="52"/>
        </w:rPr>
        <w:t>«Новошахтинско</w:t>
      </w:r>
      <w:r>
        <w:rPr>
          <w:szCs w:val="52"/>
        </w:rPr>
        <w:t>е</w:t>
      </w:r>
      <w:r w:rsidRPr="007172CA">
        <w:rPr>
          <w:szCs w:val="52"/>
        </w:rPr>
        <w:t xml:space="preserve"> городско</w:t>
      </w:r>
      <w:r>
        <w:rPr>
          <w:szCs w:val="52"/>
        </w:rPr>
        <w:t>е</w:t>
      </w:r>
      <w:r w:rsidRPr="007172CA">
        <w:rPr>
          <w:szCs w:val="52"/>
        </w:rPr>
        <w:t xml:space="preserve"> поселени</w:t>
      </w:r>
      <w:r>
        <w:rPr>
          <w:szCs w:val="52"/>
        </w:rPr>
        <w:t>е</w:t>
      </w:r>
      <w:r w:rsidRPr="007172CA">
        <w:rPr>
          <w:szCs w:val="52"/>
        </w:rPr>
        <w:t>» Михайловского муниципального района Приморского края</w:t>
      </w:r>
      <w:r w:rsidRPr="007172CA">
        <w:t xml:space="preserve"> (далее – муниципальное образование), их описания и порядок использования.</w:t>
      </w:r>
    </w:p>
    <w:p w:rsidR="00AC741C" w:rsidRPr="007172CA" w:rsidRDefault="00AC741C" w:rsidP="00AC741C">
      <w:pPr>
        <w:ind w:left="708"/>
        <w:jc w:val="both"/>
      </w:pPr>
      <w:r w:rsidRPr="007172CA">
        <w:t>Официальными символами муниципального образования являются:</w:t>
      </w:r>
    </w:p>
    <w:p w:rsidR="00AC741C" w:rsidRDefault="00AC741C" w:rsidP="00AC741C">
      <w:pPr>
        <w:ind w:left="708"/>
        <w:jc w:val="both"/>
      </w:pPr>
      <w:r w:rsidRPr="007172CA">
        <w:t xml:space="preserve">– </w:t>
      </w:r>
      <w:r>
        <w:t xml:space="preserve"> </w:t>
      </w:r>
      <w:r w:rsidRPr="007172CA">
        <w:t>герб муниципального образования;</w:t>
      </w:r>
    </w:p>
    <w:p w:rsidR="00AC741C" w:rsidRPr="007172CA" w:rsidRDefault="00AC741C" w:rsidP="00AC741C">
      <w:pPr>
        <w:ind w:left="708"/>
        <w:jc w:val="both"/>
      </w:pPr>
      <w:r>
        <w:t xml:space="preserve">- </w:t>
      </w:r>
      <w:r w:rsidRPr="007172CA">
        <w:t>флаг муниципального образования, составленный на основе цветового и композиционного решения герба муниципального образования.</w:t>
      </w:r>
    </w:p>
    <w:p w:rsidR="00AC741C" w:rsidRPr="007172CA" w:rsidRDefault="00AC741C" w:rsidP="00AC741C">
      <w:pPr>
        <w:jc w:val="both"/>
      </w:pPr>
    </w:p>
    <w:p w:rsidR="00AC741C" w:rsidRDefault="00AC741C" w:rsidP="00AC741C">
      <w:pPr>
        <w:jc w:val="center"/>
        <w:rPr>
          <w:b/>
        </w:rPr>
      </w:pPr>
      <w:r>
        <w:rPr>
          <w:b/>
        </w:rPr>
        <w:t xml:space="preserve">Глава </w:t>
      </w:r>
      <w:r>
        <w:rPr>
          <w:b/>
          <w:lang w:val="en-US"/>
        </w:rPr>
        <w:t>I</w:t>
      </w:r>
      <w:r>
        <w:rPr>
          <w:b/>
        </w:rPr>
        <w:t>. Общие положения.</w:t>
      </w:r>
    </w:p>
    <w:p w:rsidR="00AC741C" w:rsidRDefault="00AC741C" w:rsidP="00AC741C">
      <w:pPr>
        <w:ind w:firstLine="720"/>
        <w:jc w:val="both"/>
        <w:rPr>
          <w:b/>
        </w:rPr>
      </w:pPr>
    </w:p>
    <w:p w:rsidR="00AC741C" w:rsidRDefault="00AC741C" w:rsidP="00AC741C">
      <w:pPr>
        <w:ind w:firstLine="720"/>
        <w:jc w:val="both"/>
      </w:pPr>
      <w:r>
        <w:rPr>
          <w:b/>
        </w:rPr>
        <w:t>Статья 1.</w:t>
      </w:r>
    </w:p>
    <w:p w:rsidR="00AC741C" w:rsidRDefault="00AC741C" w:rsidP="00AC741C">
      <w:pPr>
        <w:ind w:firstLine="720"/>
        <w:jc w:val="both"/>
        <w:rPr>
          <w:b/>
        </w:rPr>
      </w:pPr>
      <w:r>
        <w:t xml:space="preserve">Герб и флаг муниципального образования (далее – </w:t>
      </w:r>
      <w:r w:rsidRPr="0070262F">
        <w:t>герб, флаг; символы</w:t>
      </w:r>
      <w:r>
        <w:t>) – опознавательно-правовые знаки, составленные и употребляемые в соответствии с геральдическими (гербоведческими) и вексиллологическими (флаговедческими) правилами и являющиеся официальными символами муниципального образования.</w:t>
      </w:r>
    </w:p>
    <w:p w:rsidR="00AC741C" w:rsidRDefault="00AC741C" w:rsidP="00AC741C">
      <w:pPr>
        <w:rPr>
          <w:b/>
        </w:rPr>
      </w:pPr>
      <w:r>
        <w:rPr>
          <w:b/>
        </w:rPr>
        <w:t xml:space="preserve">           </w:t>
      </w:r>
    </w:p>
    <w:p w:rsidR="00AC741C" w:rsidRPr="00402BD4" w:rsidRDefault="00AC741C" w:rsidP="00AC741C">
      <w:pPr>
        <w:ind w:firstLine="708"/>
        <w:rPr>
          <w:b/>
          <w:szCs w:val="52"/>
        </w:rPr>
      </w:pPr>
      <w:r>
        <w:rPr>
          <w:b/>
        </w:rPr>
        <w:t xml:space="preserve">Глава </w:t>
      </w:r>
      <w:r>
        <w:rPr>
          <w:b/>
          <w:lang w:val="en-US"/>
        </w:rPr>
        <w:t>II</w:t>
      </w:r>
      <w:r>
        <w:rPr>
          <w:b/>
        </w:rPr>
        <w:t xml:space="preserve">. Герб </w:t>
      </w:r>
      <w:r>
        <w:rPr>
          <w:b/>
          <w:szCs w:val="52"/>
        </w:rPr>
        <w:t>муниципального образования «Новошахтинское городское         поселение».</w:t>
      </w:r>
    </w:p>
    <w:p w:rsidR="00AC741C" w:rsidRDefault="00AC741C" w:rsidP="00AC741C">
      <w:pPr>
        <w:ind w:firstLine="720"/>
        <w:jc w:val="both"/>
        <w:rPr>
          <w:b/>
        </w:rPr>
      </w:pPr>
    </w:p>
    <w:p w:rsidR="00AC741C" w:rsidRDefault="00AC741C" w:rsidP="00AC741C">
      <w:pPr>
        <w:ind w:firstLine="720"/>
        <w:jc w:val="both"/>
      </w:pPr>
      <w:r>
        <w:rPr>
          <w:b/>
        </w:rPr>
        <w:t>Статья 2.</w:t>
      </w:r>
    </w:p>
    <w:p w:rsidR="00AC741C" w:rsidRDefault="00AC741C" w:rsidP="00AC741C">
      <w:pPr>
        <w:ind w:firstLine="720"/>
        <w:jc w:val="both"/>
      </w:pPr>
      <w:r>
        <w:t>2.1. Геральдическое описание (блазон) герба муниципального образования гласит:</w:t>
      </w:r>
    </w:p>
    <w:p w:rsidR="00AC741C" w:rsidRDefault="00AC741C" w:rsidP="00AC741C">
      <w:r>
        <w:tab/>
        <w:t>"</w:t>
      </w:r>
      <w:r w:rsidRPr="00F558B3">
        <w:t>В зелёном и лазоревом повышенно косвенно четверочастном поле поверх перекрестья - золотой, объятый вверху таковым же пламенем, камень о четырёх скруглённых и четырёх же угловатых выступах попеременно, обременённый чёрным квадратом, сопровождаемый внизу идущим золотым с чёрными полосами тигром.</w:t>
      </w:r>
      <w:r w:rsidRPr="00F558B3">
        <w:br/>
        <w:t>Щит увенчан муниципальной короной установленного образца.</w:t>
      </w:r>
    </w:p>
    <w:p w:rsidR="00AC741C" w:rsidRDefault="00AC741C" w:rsidP="00AC741C">
      <w:pPr>
        <w:ind w:firstLine="720"/>
        <w:jc w:val="both"/>
      </w:pPr>
      <w:r>
        <w:t>2.2. Пояснительные изображения герба помещены в Приложениях 1.1 и 1.2 к настоящему Положению.</w:t>
      </w:r>
    </w:p>
    <w:p w:rsidR="00AC741C" w:rsidRDefault="00AC741C" w:rsidP="00AC741C">
      <w:pPr>
        <w:ind w:firstLine="720"/>
        <w:jc w:val="both"/>
      </w:pPr>
      <w:r>
        <w:t xml:space="preserve">2.3. Обоснование символики герба муниципального образования </w:t>
      </w:r>
      <w:r w:rsidRPr="007172CA">
        <w:rPr>
          <w:szCs w:val="52"/>
        </w:rPr>
        <w:t>«Новошахтинско</w:t>
      </w:r>
      <w:r>
        <w:rPr>
          <w:szCs w:val="52"/>
        </w:rPr>
        <w:t xml:space="preserve">е </w:t>
      </w:r>
      <w:r w:rsidRPr="007172CA">
        <w:rPr>
          <w:szCs w:val="52"/>
        </w:rPr>
        <w:t>городско</w:t>
      </w:r>
      <w:r>
        <w:rPr>
          <w:szCs w:val="52"/>
        </w:rPr>
        <w:t>е</w:t>
      </w:r>
      <w:r w:rsidRPr="007172CA">
        <w:rPr>
          <w:szCs w:val="52"/>
        </w:rPr>
        <w:t xml:space="preserve"> поселени</w:t>
      </w:r>
      <w:r>
        <w:rPr>
          <w:szCs w:val="52"/>
        </w:rPr>
        <w:t>е»</w:t>
      </w:r>
      <w:r>
        <w:t>:</w:t>
      </w:r>
    </w:p>
    <w:p w:rsidR="00AC741C" w:rsidRPr="00505748" w:rsidRDefault="00AC741C" w:rsidP="00AC741C">
      <w:pPr>
        <w:ind w:firstLine="708"/>
        <w:rPr>
          <w:szCs w:val="52"/>
        </w:rPr>
      </w:pPr>
      <w:r>
        <w:t xml:space="preserve">- герб языком аллегорий символизирует исторические, географические и экономические особенности </w:t>
      </w:r>
      <w:r w:rsidRPr="00505748">
        <w:rPr>
          <w:szCs w:val="52"/>
        </w:rPr>
        <w:t>«Новошахтинского городского поселения» Михайловского муниципального района Приморского края</w:t>
      </w:r>
      <w:r>
        <w:rPr>
          <w:szCs w:val="52"/>
        </w:rPr>
        <w:t>.</w:t>
      </w:r>
    </w:p>
    <w:p w:rsidR="00AC741C" w:rsidRDefault="00AC741C" w:rsidP="00AC741C">
      <w:pPr>
        <w:ind w:firstLine="720"/>
        <w:jc w:val="both"/>
      </w:pPr>
      <w:r>
        <w:t xml:space="preserve">- "Четверочастное скошение щита зеленью и лазурью - аллюзия на герб Приморского края с лазоревым косым крестом в зеленом поле, также как и фигура тигра, восходящая к краевому гербу. </w:t>
      </w:r>
    </w:p>
    <w:p w:rsidR="00AC741C" w:rsidRDefault="00AC741C" w:rsidP="00AC741C">
      <w:pPr>
        <w:ind w:firstLine="720"/>
        <w:jc w:val="both"/>
      </w:pPr>
      <w:r>
        <w:t xml:space="preserve">- "Горящий" камень с чёрным квадратом на нём - соединение образного и картографического обозначения угля. Помещение этой фигуры на пересечении линий скошения выступает своего рода ребусом к словосочетанию "угольный разрез", указывающим на обстоятельства возникновения поселения. </w:t>
      </w:r>
    </w:p>
    <w:p w:rsidR="00AC741C" w:rsidRDefault="00AC741C" w:rsidP="00AC741C">
      <w:pPr>
        <w:ind w:firstLine="720"/>
        <w:jc w:val="both"/>
        <w:rPr>
          <w:b/>
        </w:rPr>
      </w:pPr>
    </w:p>
    <w:p w:rsidR="00AC741C" w:rsidRDefault="00AC741C" w:rsidP="00AC741C">
      <w:pPr>
        <w:ind w:firstLine="720"/>
        <w:jc w:val="both"/>
        <w:rPr>
          <w:b/>
        </w:rPr>
      </w:pPr>
    </w:p>
    <w:p w:rsidR="00AC741C" w:rsidRDefault="00AC741C" w:rsidP="00AC741C">
      <w:pPr>
        <w:ind w:firstLine="720"/>
        <w:jc w:val="both"/>
        <w:rPr>
          <w:spacing w:val="-2"/>
        </w:rPr>
      </w:pPr>
      <w:r>
        <w:rPr>
          <w:b/>
        </w:rPr>
        <w:t>Статья 3.</w:t>
      </w:r>
    </w:p>
    <w:p w:rsidR="00AC741C" w:rsidRDefault="00AC741C" w:rsidP="00AC741C">
      <w:pPr>
        <w:pStyle w:val="a4"/>
      </w:pPr>
      <w:r>
        <w:rPr>
          <w:spacing w:val="-2"/>
        </w:rPr>
        <w:t>3.1. Герб воспроизводится (помещается):</w:t>
      </w:r>
    </w:p>
    <w:p w:rsidR="00AC741C" w:rsidRPr="00BE0C38" w:rsidRDefault="00AC741C" w:rsidP="00AC741C">
      <w:pPr>
        <w:ind w:firstLine="708"/>
        <w:jc w:val="both"/>
      </w:pPr>
      <w:r>
        <w:t xml:space="preserve">–  на фасадах зданий, вывесках органов местного самоуправления муниципального </w:t>
      </w:r>
      <w:r w:rsidRPr="00BE0C38">
        <w:t xml:space="preserve">образования; </w:t>
      </w:r>
    </w:p>
    <w:p w:rsidR="00AC741C" w:rsidRPr="00BE0C38" w:rsidRDefault="00AC741C" w:rsidP="00AC741C">
      <w:pPr>
        <w:pStyle w:val="a4"/>
      </w:pPr>
      <w:r w:rsidRPr="00BE0C38">
        <w:t>–  в залах заседаний органов местного самоуправления муниципального образования;</w:t>
      </w:r>
    </w:p>
    <w:p w:rsidR="00AC741C" w:rsidRDefault="00AC741C" w:rsidP="00AC741C">
      <w:pPr>
        <w:pStyle w:val="a4"/>
      </w:pPr>
      <w:r w:rsidRPr="00BE0C38">
        <w:t xml:space="preserve">–  в рабочих кабинетах </w:t>
      </w:r>
      <w:r>
        <w:t>должностных лиц</w:t>
      </w:r>
      <w:r w:rsidRPr="00BE0C38">
        <w:t xml:space="preserve"> органов местного самоуправления муниципального образования и их заместителей;</w:t>
      </w:r>
    </w:p>
    <w:p w:rsidR="00AC741C" w:rsidRDefault="00AC741C" w:rsidP="00AC741C">
      <w:pPr>
        <w:ind w:firstLine="720"/>
        <w:jc w:val="both"/>
      </w:pPr>
      <w:r>
        <w:t>–  на печатях, муниципальных правовых актах и официальных бланках органов местного самоуправления муниципального образования;</w:t>
      </w:r>
    </w:p>
    <w:p w:rsidR="00AC741C" w:rsidRDefault="00AC741C" w:rsidP="00AC741C">
      <w:pPr>
        <w:ind w:firstLine="720"/>
        <w:jc w:val="both"/>
      </w:pPr>
      <w:r>
        <w:t>– на почётных грамотах, обложках и бланках поздравительных адресов</w:t>
      </w:r>
      <w:r>
        <w:rPr>
          <w:spacing w:val="2"/>
        </w:rPr>
        <w:t xml:space="preserve"> и</w:t>
      </w:r>
      <w:r>
        <w:rPr>
          <w:b/>
          <w:spacing w:val="2"/>
        </w:rPr>
        <w:t xml:space="preserve"> </w:t>
      </w:r>
      <w:r>
        <w:rPr>
          <w:spacing w:val="2"/>
        </w:rPr>
        <w:t>иных</w:t>
      </w:r>
      <w:r>
        <w:rPr>
          <w:b/>
          <w:spacing w:val="2"/>
        </w:rPr>
        <w:t xml:space="preserve"> </w:t>
      </w:r>
      <w:r>
        <w:rPr>
          <w:spacing w:val="2"/>
        </w:rPr>
        <w:t xml:space="preserve">официальных свидетельствах, вручаемых </w:t>
      </w:r>
      <w:r>
        <w:t>органами местного самоуправления</w:t>
      </w:r>
      <w:r>
        <w:rPr>
          <w:spacing w:val="2"/>
        </w:rPr>
        <w:t xml:space="preserve"> муниципального образования</w:t>
      </w:r>
      <w:r>
        <w:t>;</w:t>
      </w:r>
    </w:p>
    <w:p w:rsidR="00AC741C" w:rsidRDefault="00AC741C" w:rsidP="00AC741C">
      <w:pPr>
        <w:ind w:firstLine="720"/>
        <w:jc w:val="both"/>
      </w:pPr>
      <w:r>
        <w:t>– на удостоверениях и визитных</w:t>
      </w:r>
      <w:r>
        <w:rPr>
          <w:b/>
        </w:rPr>
        <w:t xml:space="preserve"> </w:t>
      </w:r>
      <w:r>
        <w:t xml:space="preserve">карточках </w:t>
      </w:r>
      <w:r w:rsidRPr="00C56E05">
        <w:t>депутатов муниципального комитета  муниципального образования,</w:t>
      </w:r>
      <w:r w:rsidRPr="00621E5F">
        <w:t xml:space="preserve"> должностных лиц </w:t>
      </w:r>
      <w:r>
        <w:t xml:space="preserve">иных </w:t>
      </w:r>
      <w:r w:rsidRPr="00621E5F">
        <w:t>органов местного самоуправления муниципального образования</w:t>
      </w:r>
      <w:r w:rsidRPr="00621E5F">
        <w:rPr>
          <w:spacing w:val="4"/>
        </w:rPr>
        <w:t>;</w:t>
      </w:r>
    </w:p>
    <w:p w:rsidR="00AC741C" w:rsidRDefault="00AC741C" w:rsidP="00AC741C">
      <w:pPr>
        <w:ind w:firstLine="720"/>
        <w:jc w:val="both"/>
        <w:rPr>
          <w:b/>
        </w:rPr>
      </w:pPr>
      <w:r>
        <w:t>– на официальных печатных изданиях органов местного самоуправления муниципального образования.</w:t>
      </w:r>
    </w:p>
    <w:p w:rsidR="00AC741C" w:rsidRDefault="00AC741C" w:rsidP="00AC741C">
      <w:pPr>
        <w:jc w:val="both"/>
        <w:rPr>
          <w:b/>
        </w:rPr>
      </w:pPr>
    </w:p>
    <w:p w:rsidR="00AC741C" w:rsidRDefault="00AC741C" w:rsidP="00AC741C">
      <w:pPr>
        <w:ind w:firstLine="720"/>
        <w:jc w:val="both"/>
      </w:pPr>
      <w:r>
        <w:rPr>
          <w:b/>
        </w:rPr>
        <w:t>Статья 4.</w:t>
      </w:r>
    </w:p>
    <w:p w:rsidR="00AC741C" w:rsidRDefault="00AC741C" w:rsidP="00AC741C">
      <w:pPr>
        <w:ind w:firstLine="720"/>
        <w:jc w:val="both"/>
      </w:pPr>
      <w:r>
        <w:t>Герб может помещаться на вывесках, печатях и бланках муниципальных предприятий и учреждений, а также визитных карточках их руководителей.</w:t>
      </w:r>
    </w:p>
    <w:p w:rsidR="00AC741C" w:rsidRDefault="00AC741C" w:rsidP="00AC741C">
      <w:pPr>
        <w:ind w:firstLine="720"/>
        <w:jc w:val="both"/>
      </w:pPr>
    </w:p>
    <w:p w:rsidR="00AC741C" w:rsidRDefault="00AC741C" w:rsidP="00AC741C">
      <w:pPr>
        <w:ind w:firstLine="720"/>
        <w:jc w:val="both"/>
      </w:pPr>
      <w:r>
        <w:rPr>
          <w:b/>
        </w:rPr>
        <w:t>Статья 5.</w:t>
      </w:r>
    </w:p>
    <w:p w:rsidR="00AC741C" w:rsidRDefault="00AC741C" w:rsidP="00AC741C">
      <w:pPr>
        <w:ind w:firstLine="720"/>
        <w:jc w:val="both"/>
      </w:pPr>
      <w:r>
        <w:t>5.1. Изображения герба могут устанавливаться:</w:t>
      </w:r>
    </w:p>
    <w:p w:rsidR="00AC741C" w:rsidRDefault="00AC741C" w:rsidP="00AC741C">
      <w:pPr>
        <w:ind w:firstLine="720"/>
        <w:jc w:val="both"/>
      </w:pPr>
      <w:r>
        <w:t>– во время официальных церемоний и других торжественных мероприятий, проводимых органами местного самоуправления муниципального образования;</w:t>
      </w:r>
    </w:p>
    <w:p w:rsidR="00AC741C" w:rsidRPr="00B74E0A" w:rsidRDefault="00AC741C" w:rsidP="00AC741C">
      <w:pPr>
        <w:ind w:firstLine="720"/>
        <w:jc w:val="both"/>
      </w:pPr>
      <w:r w:rsidRPr="00B74E0A">
        <w:t>– в помещениях официальной регистрации рождений и браков;</w:t>
      </w:r>
    </w:p>
    <w:p w:rsidR="00AC741C" w:rsidRDefault="00AC741C" w:rsidP="00AC741C">
      <w:pPr>
        <w:ind w:firstLine="720"/>
        <w:jc w:val="both"/>
      </w:pPr>
      <w:r w:rsidRPr="00B74E0A">
        <w:t>– в залах вручения паспорта гражданина Российской Федерации</w:t>
      </w:r>
      <w:r>
        <w:t>;</w:t>
      </w:r>
    </w:p>
    <w:p w:rsidR="00AC741C" w:rsidRDefault="00AC741C" w:rsidP="00AC741C">
      <w:pPr>
        <w:ind w:firstLine="720"/>
        <w:jc w:val="both"/>
      </w:pPr>
      <w:r>
        <w:t>– в помещениях для голосования в дни муниципальных выборов и местных референдумов;</w:t>
      </w:r>
    </w:p>
    <w:p w:rsidR="00AC741C" w:rsidRDefault="00AC741C" w:rsidP="00AC741C">
      <w:pPr>
        <w:ind w:firstLine="720"/>
        <w:jc w:val="both"/>
      </w:pPr>
      <w:r>
        <w:t>–</w:t>
      </w:r>
      <w:r>
        <w:rPr>
          <w:spacing w:val="2"/>
        </w:rPr>
        <w:t xml:space="preserve"> на основных указателях в точках пересечения автомобильными дорогами границ муниципального образования; на сооружениях остановок общественного транспорта, находящихся на территории муниципального образования.</w:t>
      </w:r>
    </w:p>
    <w:p w:rsidR="00AC741C" w:rsidRDefault="00AC741C" w:rsidP="00AC741C">
      <w:pPr>
        <w:ind w:firstLine="720"/>
        <w:jc w:val="both"/>
      </w:pPr>
      <w:r>
        <w:t xml:space="preserve">5.2. </w:t>
      </w:r>
      <w:r w:rsidRPr="00B74E0A">
        <w:t>Изображение герба может помещаться на униформе рядового и начальствующего состава муниципальных органов охраны общественного порядка и пожарной службы, а также на принадлежащих этим службам транспортных средствах.</w:t>
      </w:r>
    </w:p>
    <w:p w:rsidR="00AC741C" w:rsidRDefault="00AC741C" w:rsidP="00AC741C">
      <w:r>
        <w:t>5.3. Спортивные команды и отдельные спортсмены, участвующие в защите спортивной чести муниципального образования, могут иметь форму с изображением герба муниципального образования.</w:t>
      </w:r>
    </w:p>
    <w:p w:rsidR="00AC741C" w:rsidRDefault="00AC741C" w:rsidP="00AC741C">
      <w:pPr>
        <w:ind w:firstLine="720"/>
        <w:jc w:val="both"/>
      </w:pPr>
      <w:r>
        <w:rPr>
          <w:b/>
        </w:rPr>
        <w:t>Статья 6.</w:t>
      </w:r>
      <w:r>
        <w:t xml:space="preserve"> </w:t>
      </w:r>
    </w:p>
    <w:p w:rsidR="00AC741C" w:rsidRDefault="00AC741C" w:rsidP="00AC741C">
      <w:pPr>
        <w:ind w:firstLine="720"/>
        <w:jc w:val="both"/>
      </w:pPr>
    </w:p>
    <w:p w:rsidR="00AC741C" w:rsidRDefault="00AC741C" w:rsidP="00AC741C">
      <w:pPr>
        <w:ind w:firstLine="720"/>
        <w:jc w:val="both"/>
      </w:pPr>
      <w:r>
        <w:t>При одновременном воспроизведении изображений Государственного герба Российской Федерации, герба Приморского края, герба Михайловского муниципального района и герба муниципального образования – герб муниципального образования размещается в соответствии с положениями законодательства о Государственном гербе Российской Федерации, гербе Приморского края, гербе Михайловского муниципального района и:</w:t>
      </w:r>
    </w:p>
    <w:p w:rsidR="00AC741C" w:rsidRDefault="00AC741C" w:rsidP="00AC741C">
      <w:pPr>
        <w:ind w:firstLine="720"/>
        <w:jc w:val="both"/>
      </w:pPr>
      <w:r>
        <w:t>– не может превышать вышеуказанные гербы по размерам ни по одному из параметров (высоте, ширине);</w:t>
      </w:r>
    </w:p>
    <w:p w:rsidR="00AC741C" w:rsidRDefault="00AC741C" w:rsidP="00AC741C">
      <w:pPr>
        <w:ind w:firstLine="720"/>
        <w:jc w:val="both"/>
      </w:pPr>
      <w:r>
        <w:lastRenderedPageBreak/>
        <w:t>– должен располагаться крайним справа (при виде от зрителя) или ниже вышеуказанных гербов;</w:t>
      </w:r>
    </w:p>
    <w:p w:rsidR="00AC741C" w:rsidRDefault="00AC741C" w:rsidP="00AC741C">
      <w:pPr>
        <w:ind w:firstLine="720"/>
        <w:jc w:val="both"/>
      </w:pPr>
      <w:r>
        <w:t>– должен быть исполнен в единой технике с вышеуказанными гербами и из идентичных материалов.</w:t>
      </w:r>
    </w:p>
    <w:p w:rsidR="00AC741C" w:rsidRDefault="00AC741C" w:rsidP="00AC741C">
      <w:pPr>
        <w:jc w:val="both"/>
      </w:pPr>
    </w:p>
    <w:p w:rsidR="00AC741C" w:rsidRDefault="00AC741C" w:rsidP="00AC741C">
      <w:pPr>
        <w:ind w:firstLine="720"/>
        <w:jc w:val="both"/>
      </w:pPr>
      <w:r>
        <w:rPr>
          <w:b/>
        </w:rPr>
        <w:t>Статья 7.</w:t>
      </w:r>
    </w:p>
    <w:p w:rsidR="00AC741C" w:rsidRDefault="00AC741C" w:rsidP="00AC741C">
      <w:pPr>
        <w:ind w:firstLine="720"/>
        <w:jc w:val="both"/>
      </w:pPr>
      <w:r>
        <w:t>При одновременном размещении герба муниципального образования и гербов (иных эмблем) общественных объединений, предприятий, учреждений и организаций независимо от форм собственности, а также частных лиц, должны соблюдаться следующие правила:</w:t>
      </w:r>
    </w:p>
    <w:p w:rsidR="00AC741C" w:rsidRDefault="00AC741C" w:rsidP="00AC741C">
      <w:pPr>
        <w:ind w:firstLine="720"/>
        <w:jc w:val="both"/>
      </w:pPr>
      <w:r>
        <w:t>– герб муниципального образования не может быть меньше других гербов (эмблем) ни по одному из параметров (высоте, ширине);</w:t>
      </w:r>
    </w:p>
    <w:p w:rsidR="00AC741C" w:rsidRDefault="00AC741C" w:rsidP="00AC741C">
      <w:pPr>
        <w:ind w:firstLine="720"/>
        <w:jc w:val="both"/>
      </w:pPr>
      <w:r>
        <w:t>– при одновременном размещении двух гербов (эмблем) – герб муниципального образования располагается с левой (при виде от зрителя) стороны от другого герба (эмблемы) и не может быть размещен ниже этого герба (эмблемы);</w:t>
      </w:r>
    </w:p>
    <w:p w:rsidR="00AC741C" w:rsidRDefault="00AC741C" w:rsidP="00AC741C">
      <w:pPr>
        <w:ind w:firstLine="720"/>
        <w:jc w:val="both"/>
      </w:pPr>
      <w:r>
        <w:t>– при одновременном размещении нечетного числа гербов (эмблем) – герб муниципального образования располагается в центре, а при размещении чётного числа гербов (но более двух) – левее центра и не может быть размещен ниже иных гербов (эмблем);</w:t>
      </w:r>
    </w:p>
    <w:p w:rsidR="00AC741C" w:rsidRDefault="00AC741C" w:rsidP="00AC741C">
      <w:pPr>
        <w:ind w:firstLine="720"/>
        <w:jc w:val="both"/>
      </w:pPr>
      <w:r>
        <w:t>– герб муниципального образования и другие гербы (эмблемы) должны быть исполнены в единой технике и из идентичных материалов.</w:t>
      </w:r>
    </w:p>
    <w:p w:rsidR="00AC741C" w:rsidRDefault="00AC741C" w:rsidP="00AC741C">
      <w:pPr>
        <w:jc w:val="both"/>
      </w:pPr>
    </w:p>
    <w:p w:rsidR="00AC741C" w:rsidRDefault="00AC741C" w:rsidP="00AC741C">
      <w:pPr>
        <w:ind w:firstLine="720"/>
        <w:jc w:val="both"/>
      </w:pPr>
      <w:r>
        <w:rPr>
          <w:b/>
        </w:rPr>
        <w:t>Статья 8.</w:t>
      </w:r>
    </w:p>
    <w:p w:rsidR="00AC741C" w:rsidRDefault="00AC741C" w:rsidP="00AC741C">
      <w:pPr>
        <w:pStyle w:val="a4"/>
      </w:pPr>
      <w:r>
        <w:t xml:space="preserve">Порядок изготовления, использования, хранения и уничтожения бланков, печатей и иных носителей воспроизведения герба муниципального образования </w:t>
      </w:r>
      <w:r w:rsidRPr="000C006D">
        <w:t>устанавливается распоряжением администрации муниципального образования.</w:t>
      </w:r>
    </w:p>
    <w:p w:rsidR="00AC741C" w:rsidRDefault="00AC741C" w:rsidP="00AC741C">
      <w:pPr>
        <w:pStyle w:val="a4"/>
      </w:pPr>
    </w:p>
    <w:p w:rsidR="00AC741C" w:rsidRPr="00402BD4" w:rsidRDefault="00AC741C" w:rsidP="00AC741C">
      <w:pPr>
        <w:jc w:val="center"/>
        <w:rPr>
          <w:b/>
          <w:szCs w:val="52"/>
        </w:rPr>
      </w:pPr>
      <w:r>
        <w:rPr>
          <w:b/>
        </w:rPr>
        <w:t xml:space="preserve">Глава </w:t>
      </w:r>
      <w:r>
        <w:rPr>
          <w:b/>
          <w:lang w:val="en-US"/>
        </w:rPr>
        <w:t>III</w:t>
      </w:r>
      <w:r>
        <w:rPr>
          <w:b/>
        </w:rPr>
        <w:t xml:space="preserve">. Флаг </w:t>
      </w:r>
      <w:r>
        <w:rPr>
          <w:b/>
          <w:szCs w:val="52"/>
        </w:rPr>
        <w:t>муниципального образования «Новошахтинское городское поселение».</w:t>
      </w:r>
    </w:p>
    <w:p w:rsidR="00AC741C" w:rsidRDefault="00AC741C" w:rsidP="00AC741C">
      <w:pPr>
        <w:jc w:val="both"/>
      </w:pPr>
    </w:p>
    <w:p w:rsidR="00AC741C" w:rsidRDefault="00AC741C" w:rsidP="00AC741C">
      <w:pPr>
        <w:ind w:firstLine="720"/>
        <w:jc w:val="both"/>
      </w:pPr>
      <w:r>
        <w:rPr>
          <w:b/>
        </w:rPr>
        <w:t>Статья 9.</w:t>
      </w:r>
    </w:p>
    <w:p w:rsidR="00AC741C" w:rsidRDefault="00AC741C" w:rsidP="00AC741C">
      <w:pPr>
        <w:ind w:firstLine="708"/>
      </w:pPr>
      <w:r>
        <w:t xml:space="preserve">9.1.  Флаг муниципального образования </w:t>
      </w:r>
      <w:r w:rsidRPr="007172CA">
        <w:rPr>
          <w:szCs w:val="52"/>
        </w:rPr>
        <w:t>«Новошахтинско</w:t>
      </w:r>
      <w:r>
        <w:rPr>
          <w:szCs w:val="52"/>
        </w:rPr>
        <w:t>е</w:t>
      </w:r>
      <w:r w:rsidRPr="007172CA">
        <w:rPr>
          <w:szCs w:val="52"/>
        </w:rPr>
        <w:t xml:space="preserve"> городско</w:t>
      </w:r>
      <w:r>
        <w:rPr>
          <w:szCs w:val="52"/>
        </w:rPr>
        <w:t>е</w:t>
      </w:r>
      <w:r w:rsidRPr="007172CA">
        <w:rPr>
          <w:szCs w:val="52"/>
        </w:rPr>
        <w:t xml:space="preserve"> поселени</w:t>
      </w:r>
      <w:r>
        <w:rPr>
          <w:szCs w:val="52"/>
        </w:rPr>
        <w:t>е»</w:t>
      </w:r>
      <w:r>
        <w:t xml:space="preserve"> представляет </w:t>
      </w:r>
      <w:r w:rsidRPr="003F69D3">
        <w:t xml:space="preserve">собой прямоугольное полотнище </w:t>
      </w:r>
      <w:r>
        <w:t xml:space="preserve">с отношением ширины к длине 2:3, в верхних 5/6 которого два синих, горизонтально положенных и соединённых вершинами клина; </w:t>
      </w:r>
    </w:p>
    <w:p w:rsidR="00AC741C" w:rsidRDefault="00AC741C" w:rsidP="00AC741C">
      <w:pPr>
        <w:ind w:firstLine="708"/>
      </w:pPr>
      <w:r>
        <w:t xml:space="preserve">Оборотная сторона зеркально воспроизводит </w:t>
      </w:r>
      <w:proofErr w:type="gramStart"/>
      <w:r>
        <w:t>лицевую</w:t>
      </w:r>
      <w:proofErr w:type="gramEnd"/>
      <w:r>
        <w:t>.</w:t>
      </w:r>
    </w:p>
    <w:p w:rsidR="00AC741C" w:rsidRDefault="00AC741C" w:rsidP="00AC741C">
      <w:pPr>
        <w:ind w:firstLine="708"/>
      </w:pPr>
      <w:r>
        <w:t xml:space="preserve">-  </w:t>
      </w:r>
      <w:r w:rsidRPr="00F558B3">
        <w:t>по центру полотнища помещены горящий камень и тигр из герба муниципального образования, выполненные жёлтым и чёрным цветами</w:t>
      </w:r>
      <w:r>
        <w:t>.</w:t>
      </w:r>
    </w:p>
    <w:p w:rsidR="00AC741C" w:rsidRDefault="00AC741C" w:rsidP="00AC741C">
      <w:pPr>
        <w:ind w:firstLine="720"/>
        <w:jc w:val="both"/>
      </w:pPr>
      <w:r>
        <w:t>Оборотная сторона флага является зеркальным отображением его лицевой стороны.</w:t>
      </w:r>
    </w:p>
    <w:p w:rsidR="00AC741C" w:rsidRDefault="00AC741C" w:rsidP="00AC741C">
      <w:pPr>
        <w:ind w:firstLine="720"/>
        <w:jc w:val="both"/>
        <w:rPr>
          <w:b/>
        </w:rPr>
      </w:pPr>
      <w:r>
        <w:t>9.2. Цветное изображение флага приведено в Приложении 2 к настоящему Положению.</w:t>
      </w:r>
    </w:p>
    <w:p w:rsidR="00AC741C" w:rsidRDefault="00AC741C" w:rsidP="00AC741C">
      <w:pPr>
        <w:ind w:firstLine="567"/>
        <w:jc w:val="both"/>
        <w:rPr>
          <w:b/>
        </w:rPr>
      </w:pPr>
    </w:p>
    <w:p w:rsidR="00AC741C" w:rsidRDefault="00AC741C" w:rsidP="00AC741C">
      <w:pPr>
        <w:ind w:firstLine="720"/>
        <w:jc w:val="both"/>
        <w:rPr>
          <w:b/>
          <w:color w:val="000000"/>
        </w:rPr>
      </w:pPr>
      <w:r>
        <w:rPr>
          <w:b/>
        </w:rPr>
        <w:t>Статья 10.</w:t>
      </w:r>
    </w:p>
    <w:p w:rsidR="00AC741C" w:rsidRDefault="00AC741C" w:rsidP="00AC741C">
      <w:pPr>
        <w:rPr>
          <w:b/>
          <w:color w:val="000000"/>
        </w:rPr>
      </w:pPr>
    </w:p>
    <w:p w:rsidR="00AC741C" w:rsidRPr="00EA23AD" w:rsidRDefault="00AC741C" w:rsidP="00AC741C">
      <w:pPr>
        <w:ind w:firstLine="720"/>
        <w:jc w:val="both"/>
      </w:pPr>
      <w:r>
        <w:t>10.1. Флаг муниципального образования поднят постоянно</w:t>
      </w:r>
      <w:r>
        <w:rPr>
          <w:b/>
        </w:rPr>
        <w:t xml:space="preserve"> </w:t>
      </w:r>
      <w:proofErr w:type="gramStart"/>
      <w:r>
        <w:t>над</w:t>
      </w:r>
      <w:proofErr w:type="gramEnd"/>
      <w:r>
        <w:t xml:space="preserve"> (либо на флагштоке, установленном перед) зданиями, в которых размещаются органы местного самоуправления муниципального образования.</w:t>
      </w:r>
    </w:p>
    <w:p w:rsidR="00AC741C" w:rsidRDefault="00AC741C" w:rsidP="00AC741C">
      <w:pPr>
        <w:ind w:firstLine="720"/>
        <w:jc w:val="both"/>
      </w:pPr>
      <w:r>
        <w:t>10.2. Флаг устанавливается</w:t>
      </w:r>
      <w:r>
        <w:rPr>
          <w:b/>
        </w:rPr>
        <w:t xml:space="preserve"> </w:t>
      </w:r>
      <w:r>
        <w:t xml:space="preserve">в рабочих кабинетах должностных лиц органов местного </w:t>
      </w:r>
      <w:r w:rsidRPr="00EA23AD">
        <w:t>самоуправления муниципального образования и их заместителей.</w:t>
      </w:r>
    </w:p>
    <w:p w:rsidR="00AC741C" w:rsidRDefault="00AC741C" w:rsidP="00AC741C">
      <w:pPr>
        <w:ind w:firstLine="720"/>
        <w:jc w:val="both"/>
      </w:pPr>
      <w:r>
        <w:lastRenderedPageBreak/>
        <w:t>10.3. Флаг устанавливается в залах или помещениях, предназначенных для заседаний (на всё время заседаний) органов местного самоуправления муниципального образования.</w:t>
      </w:r>
    </w:p>
    <w:p w:rsidR="00AC741C" w:rsidRDefault="00AC741C" w:rsidP="00AC741C">
      <w:pPr>
        <w:jc w:val="both"/>
        <w:rPr>
          <w:b/>
        </w:rPr>
      </w:pPr>
    </w:p>
    <w:p w:rsidR="00AC741C" w:rsidRPr="00AC741C" w:rsidRDefault="00AC741C" w:rsidP="00AC741C">
      <w:pPr>
        <w:pStyle w:val="a6"/>
        <w:rPr>
          <w:b/>
        </w:rPr>
      </w:pPr>
      <w:r w:rsidRPr="00AC741C">
        <w:rPr>
          <w:b/>
        </w:rPr>
        <w:t>Статья 11.</w:t>
      </w:r>
    </w:p>
    <w:p w:rsidR="00AC741C" w:rsidRDefault="00AC741C" w:rsidP="00AC741C">
      <w:pPr>
        <w:ind w:firstLine="720"/>
        <w:jc w:val="both"/>
      </w:pPr>
      <w:r>
        <w:t>11.1.</w:t>
      </w:r>
      <w:r>
        <w:rPr>
          <w:b/>
        </w:rPr>
        <w:t xml:space="preserve"> </w:t>
      </w:r>
      <w:r>
        <w:t>Во всех случаях подъема (размещения) на территории муниципального образования каких-либо флагов (штандартов, вымпелов, иной идентичной символики) совместно с ними может быть поднят (размещен) флаг муниципального образования.</w:t>
      </w:r>
    </w:p>
    <w:p w:rsidR="00AC741C" w:rsidRDefault="00AC741C" w:rsidP="00AC741C">
      <w:pPr>
        <w:ind w:firstLine="720"/>
        <w:jc w:val="both"/>
      </w:pPr>
      <w:r>
        <w:t xml:space="preserve">11.2. </w:t>
      </w:r>
      <w:proofErr w:type="gramStart"/>
      <w:r>
        <w:t xml:space="preserve">В дни государственных, региональных, муниципальных и иных праздников, выборов и референдумов, а также по случаю памятных дат по указанию </w:t>
      </w:r>
      <w:r w:rsidRPr="000C006D">
        <w:t>главы администрации муниципального образования осуществляется</w:t>
      </w:r>
      <w:r>
        <w:t xml:space="preserve"> одновременный подъем (вывешивание) флагов Российской Федерации, Приморского края и муниципального образования на зданиях предприятий, учреждений и организаций, включая объекты, указанные в пункте 1 статьи 10 настоящего Положения.</w:t>
      </w:r>
      <w:proofErr w:type="gramEnd"/>
    </w:p>
    <w:p w:rsidR="00AC741C" w:rsidRDefault="00AC741C" w:rsidP="00AC741C">
      <w:pPr>
        <w:ind w:firstLine="720"/>
        <w:jc w:val="both"/>
      </w:pPr>
      <w:r>
        <w:t>11.3. Флаг муниципального образования может быть поднят (установлен, вывешен, в том числе на жилых домах – по усмотрению владельцев):</w:t>
      </w:r>
    </w:p>
    <w:p w:rsidR="00AC741C" w:rsidRDefault="00AC741C" w:rsidP="00AC741C">
      <w:pPr>
        <w:ind w:firstLine="720"/>
        <w:jc w:val="both"/>
      </w:pPr>
      <w:r>
        <w:t>– при проведении торжественных мероприятий и церемоний по случаю государственных, региональных, муниципальных, народных и иных</w:t>
      </w:r>
      <w:r>
        <w:rPr>
          <w:b/>
        </w:rPr>
        <w:t xml:space="preserve"> </w:t>
      </w:r>
      <w:r>
        <w:t>праздников</w:t>
      </w:r>
      <w:r>
        <w:rPr>
          <w:b/>
        </w:rPr>
        <w:t>;</w:t>
      </w:r>
    </w:p>
    <w:p w:rsidR="00AC741C" w:rsidRDefault="00AC741C" w:rsidP="00AC741C">
      <w:pPr>
        <w:ind w:firstLine="720"/>
        <w:jc w:val="both"/>
      </w:pPr>
      <w:r>
        <w:t>– во время торжественных мероприятий, проводимых общественными объединениями, предприятиями, учреждениями и организациями независимо от форм собственности, а также во время частных торжеств.</w:t>
      </w:r>
    </w:p>
    <w:p w:rsidR="00AC741C" w:rsidRDefault="00AC741C" w:rsidP="00AC741C">
      <w:pPr>
        <w:ind w:firstLine="720"/>
        <w:jc w:val="both"/>
        <w:rPr>
          <w:spacing w:val="2"/>
        </w:rPr>
      </w:pPr>
      <w:r>
        <w:t>11.4. Флаг муниципального образования может устанавливаться:</w:t>
      </w:r>
    </w:p>
    <w:p w:rsidR="00AC741C" w:rsidRDefault="00AC741C" w:rsidP="00AC741C">
      <w:pPr>
        <w:ind w:firstLine="720"/>
        <w:jc w:val="both"/>
        <w:rPr>
          <w:spacing w:val="2"/>
        </w:rPr>
      </w:pPr>
      <w:r>
        <w:rPr>
          <w:spacing w:val="2"/>
        </w:rPr>
        <w:t xml:space="preserve">– во время официальных церемоний и других торжественных мероприятий, проводимых органами местного самоуправления </w:t>
      </w:r>
      <w:r>
        <w:t xml:space="preserve">муниципального образования; </w:t>
      </w:r>
    </w:p>
    <w:p w:rsidR="00AC741C" w:rsidRDefault="00AC741C" w:rsidP="00AC741C">
      <w:pPr>
        <w:ind w:firstLine="720"/>
        <w:jc w:val="both"/>
      </w:pPr>
      <w:r>
        <w:rPr>
          <w:spacing w:val="2"/>
        </w:rPr>
        <w:t>– в залах официального приема делегаций;</w:t>
      </w:r>
    </w:p>
    <w:p w:rsidR="00AC741C" w:rsidRDefault="00AC741C" w:rsidP="00AC741C">
      <w:pPr>
        <w:ind w:firstLine="720"/>
        <w:jc w:val="both"/>
      </w:pPr>
      <w:r w:rsidRPr="00B74E0A">
        <w:t>– в помещениях официальной регистрации рождений и браков;</w:t>
      </w:r>
    </w:p>
    <w:p w:rsidR="00AC741C" w:rsidRDefault="00AC741C" w:rsidP="00AC741C">
      <w:pPr>
        <w:ind w:firstLine="720"/>
        <w:jc w:val="both"/>
      </w:pPr>
      <w:r>
        <w:t>– в залах вручения паспорта гражданина Российской Федерации;</w:t>
      </w:r>
    </w:p>
    <w:p w:rsidR="00AC741C" w:rsidRDefault="00AC741C" w:rsidP="00AC741C">
      <w:pPr>
        <w:ind w:firstLine="720"/>
        <w:jc w:val="both"/>
      </w:pPr>
      <w:r>
        <w:t>– в помещениях для голосования в дни муниципальных выборов и местных референдумов.</w:t>
      </w:r>
    </w:p>
    <w:p w:rsidR="00AC741C" w:rsidRDefault="00AC741C" w:rsidP="00AC741C">
      <w:pPr>
        <w:jc w:val="both"/>
      </w:pPr>
    </w:p>
    <w:p w:rsidR="00AC741C" w:rsidRPr="00AC741C" w:rsidRDefault="00AC741C" w:rsidP="00AC741C">
      <w:pPr>
        <w:pStyle w:val="a6"/>
        <w:ind w:firstLine="720"/>
        <w:rPr>
          <w:b/>
        </w:rPr>
      </w:pPr>
      <w:r w:rsidRPr="00AC741C">
        <w:rPr>
          <w:b/>
        </w:rPr>
        <w:t>Статья 12.</w:t>
      </w:r>
    </w:p>
    <w:p w:rsidR="00AC741C" w:rsidRDefault="00AC741C" w:rsidP="00AC741C">
      <w:pPr>
        <w:ind w:firstLine="720"/>
        <w:jc w:val="both"/>
      </w:pPr>
      <w:r>
        <w:t>12.1. При одновременном подъёме (размещении) флага муниципального образования и государственных флагов, а также флагов субъектов Российской Федерации, должны соблюдаться требования законодательства об этих флагах, при этом:</w:t>
      </w:r>
    </w:p>
    <w:p w:rsidR="00AC741C" w:rsidRDefault="00AC741C" w:rsidP="00AC741C">
      <w:pPr>
        <w:ind w:firstLine="720"/>
        <w:jc w:val="both"/>
      </w:pPr>
      <w:r>
        <w:t>– флаг муниципального образования не может превышать эти флаги по размеру, а если последние имеют пропорции иные, чем флаг муниципального образования, – ни по одному из параметров (длине, ширине);</w:t>
      </w:r>
    </w:p>
    <w:p w:rsidR="00AC741C" w:rsidRDefault="00AC741C" w:rsidP="00AC741C">
      <w:pPr>
        <w:ind w:firstLine="720"/>
        <w:jc w:val="both"/>
      </w:pPr>
      <w:r>
        <w:t>– флаг муниципального образования располагается после этих флагов в общем порядке расположения флагов или ниже; высота подъема флага муниципального образования не может быть больше высоты подъема других флагов.</w:t>
      </w:r>
    </w:p>
    <w:p w:rsidR="00AC741C" w:rsidRDefault="00AC741C" w:rsidP="00AC741C">
      <w:pPr>
        <w:ind w:firstLine="720"/>
        <w:jc w:val="both"/>
      </w:pPr>
      <w:r>
        <w:t>12.2. При одновременном подъеме (размещении) флага муниципального образования и флагов общественных объединений, предприятий, учреждений и организаций независимо от форм собственности, а также частных лиц, должны соблюдаться следующие правила:</w:t>
      </w:r>
    </w:p>
    <w:p w:rsidR="00AC741C" w:rsidRDefault="00AC741C" w:rsidP="00AC741C">
      <w:pPr>
        <w:ind w:firstLine="720"/>
        <w:jc w:val="both"/>
      </w:pPr>
      <w:r>
        <w:t>– флаг муниципального образования не может быть меньше по размеру, чем другие флаги, а в случае, если последние имеют пропорции иные, чем флаг муниципального образования – флаг муниципального образования не может быть меньше других флагов ни по одному из параметров (высоте, длине);</w:t>
      </w:r>
    </w:p>
    <w:p w:rsidR="00AC741C" w:rsidRDefault="00AC741C" w:rsidP="00AC741C">
      <w:pPr>
        <w:rPr>
          <w:b/>
          <w:color w:val="000000"/>
        </w:rPr>
      </w:pPr>
      <w:r>
        <w:t xml:space="preserve">– при подъеме двух флагов – флаг муниципального образования располагается </w:t>
      </w:r>
      <w:proofErr w:type="gramStart"/>
      <w:r>
        <w:t>с</w:t>
      </w:r>
      <w:proofErr w:type="gramEnd"/>
    </w:p>
    <w:p w:rsidR="00AC741C" w:rsidRDefault="00AC741C" w:rsidP="00AC741C">
      <w:pPr>
        <w:ind w:firstLine="720"/>
        <w:jc w:val="both"/>
      </w:pPr>
      <w:r>
        <w:t>левой (при виде от зрителя) стороны от другого флага; высота подъема флага муниципального образования не может быть меньше высоты подъема других флагов;</w:t>
      </w:r>
    </w:p>
    <w:p w:rsidR="00AC741C" w:rsidRDefault="00AC741C" w:rsidP="00AC741C">
      <w:pPr>
        <w:ind w:firstLine="720"/>
        <w:jc w:val="both"/>
      </w:pPr>
      <w:r>
        <w:lastRenderedPageBreak/>
        <w:t>– при одновременном подъёме (размещении) нечетного числа флагов – флаг муниципального образования располагается в центре, а при подъёме (размещении) четного числа флагов (но более двух) – левее центра.</w:t>
      </w:r>
    </w:p>
    <w:p w:rsidR="00AC741C" w:rsidRDefault="00AC741C" w:rsidP="00AC741C">
      <w:pPr>
        <w:ind w:firstLine="720"/>
        <w:jc w:val="both"/>
        <w:rPr>
          <w:b/>
        </w:rPr>
      </w:pPr>
      <w:r>
        <w:t>12.3. При одновременном подъёме (размещении) флага муниципального образования и флага другого муниципального образования оба флага имеют равный церемониальный статус, и вопрос первенства решается индивидуально.</w:t>
      </w:r>
    </w:p>
    <w:p w:rsidR="00AC741C" w:rsidRDefault="00AC741C" w:rsidP="00AC741C">
      <w:pPr>
        <w:jc w:val="both"/>
        <w:rPr>
          <w:b/>
        </w:rPr>
      </w:pPr>
    </w:p>
    <w:p w:rsidR="00AC741C" w:rsidRDefault="00AC741C" w:rsidP="00AC741C">
      <w:pPr>
        <w:ind w:firstLine="720"/>
        <w:jc w:val="both"/>
      </w:pPr>
      <w:r>
        <w:rPr>
          <w:b/>
        </w:rPr>
        <w:t>Статья 13.</w:t>
      </w:r>
    </w:p>
    <w:p w:rsidR="00AC741C" w:rsidRDefault="00AC741C" w:rsidP="00AC741C">
      <w:pPr>
        <w:ind w:firstLine="720"/>
        <w:jc w:val="both"/>
        <w:rPr>
          <w:b/>
        </w:rPr>
      </w:pPr>
      <w:r>
        <w:t>При объявлении официального траура флаг, установленный на флагштоке (мачте), приспускается до половины высоты флагштока (мачты). К флагу, неподвижно закрепленному на древке, крепится в верхней части древка чёрная, завязанная бантом, лента со свободно свисающими концами. Общая длина ленты равна длине полотнища флага.</w:t>
      </w:r>
    </w:p>
    <w:p w:rsidR="00AC741C" w:rsidRDefault="00AC741C" w:rsidP="00AC741C">
      <w:pPr>
        <w:jc w:val="both"/>
        <w:rPr>
          <w:b/>
        </w:rPr>
      </w:pPr>
    </w:p>
    <w:p w:rsidR="00AC741C" w:rsidRDefault="00AC741C" w:rsidP="00AC741C">
      <w:pPr>
        <w:jc w:val="center"/>
      </w:pPr>
      <w:r>
        <w:rPr>
          <w:b/>
        </w:rPr>
        <w:t xml:space="preserve">Глава </w:t>
      </w:r>
      <w:r>
        <w:rPr>
          <w:b/>
          <w:lang w:val="en-US"/>
        </w:rPr>
        <w:t>IV</w:t>
      </w:r>
      <w:r>
        <w:rPr>
          <w:b/>
        </w:rPr>
        <w:t>. Заключительные положения.</w:t>
      </w:r>
    </w:p>
    <w:p w:rsidR="00AC741C" w:rsidRDefault="00AC741C" w:rsidP="00AC741C">
      <w:pPr>
        <w:jc w:val="both"/>
      </w:pPr>
    </w:p>
    <w:p w:rsidR="00AC741C" w:rsidRDefault="00AC741C" w:rsidP="00AC741C">
      <w:pPr>
        <w:ind w:firstLine="720"/>
        <w:jc w:val="both"/>
      </w:pPr>
      <w:r>
        <w:rPr>
          <w:b/>
        </w:rPr>
        <w:t>Статья 14.</w:t>
      </w:r>
    </w:p>
    <w:p w:rsidR="00AC741C" w:rsidRDefault="00AC741C" w:rsidP="00AC741C">
      <w:pPr>
        <w:pStyle w:val="21"/>
        <w:ind w:firstLine="720"/>
        <w:rPr>
          <w:spacing w:val="6"/>
        </w:rPr>
      </w:pPr>
      <w:r>
        <w:rPr>
          <w:sz w:val="24"/>
        </w:rPr>
        <w:t>14.1. Допускается воспроизведение символов муниципального образования:</w:t>
      </w:r>
    </w:p>
    <w:p w:rsidR="00AC741C" w:rsidRDefault="00AC741C" w:rsidP="00AC741C">
      <w:pPr>
        <w:ind w:firstLine="720"/>
        <w:jc w:val="both"/>
      </w:pPr>
      <w:r>
        <w:rPr>
          <w:spacing w:val="6"/>
        </w:rPr>
        <w:t>– в виде цветных, чёрно-белых (монохромных) или объёмных графических изображений, а также с применением условной геральдической штриховки (шафировки);</w:t>
      </w:r>
    </w:p>
    <w:p w:rsidR="00AC741C" w:rsidRDefault="00AC741C" w:rsidP="00AC741C">
      <w:pPr>
        <w:ind w:firstLine="720"/>
        <w:jc w:val="both"/>
      </w:pPr>
      <w:r>
        <w:t xml:space="preserve">– в </w:t>
      </w:r>
      <w:r>
        <w:rPr>
          <w:spacing w:val="6"/>
        </w:rPr>
        <w:t>различной</w:t>
      </w:r>
      <w:r>
        <w:t xml:space="preserve"> технике исполнения и из различных материалов;</w:t>
      </w:r>
    </w:p>
    <w:p w:rsidR="00AC741C" w:rsidRDefault="00AC741C" w:rsidP="00AC741C">
      <w:pPr>
        <w:ind w:firstLine="720"/>
        <w:jc w:val="both"/>
      </w:pPr>
      <w:r>
        <w:t>– отличных от образцов размеров с сохранением геральдических и вексиллологических (флаговедческих) характеристик и пропорций.</w:t>
      </w:r>
    </w:p>
    <w:p w:rsidR="00AC741C" w:rsidRDefault="00AC741C" w:rsidP="00AC741C">
      <w:pPr>
        <w:ind w:firstLine="720"/>
        <w:jc w:val="both"/>
        <w:rPr>
          <w:spacing w:val="2"/>
        </w:rPr>
      </w:pPr>
      <w:r>
        <w:t>14.2. Воспроизведение герба муниципального образования допускается в щитах разных форм и в различных стилизациях, а также на любом декоративном фоне – за исключением тех случаев, когда изображения, сопровождающие герб, воспроизводят или имитируют типовые геральдические элементы (атрибуты), не предусмотренные блазоном (геральдическим описанием) герба.</w:t>
      </w:r>
    </w:p>
    <w:p w:rsidR="00AC741C" w:rsidRDefault="00AC741C" w:rsidP="00AC741C">
      <w:pPr>
        <w:ind w:firstLine="720"/>
        <w:jc w:val="both"/>
      </w:pPr>
      <w:r>
        <w:rPr>
          <w:spacing w:val="2"/>
        </w:rPr>
        <w:t>14.3. Воспроизводимые изображения герба муниципального образования</w:t>
      </w:r>
      <w:r>
        <w:t xml:space="preserve"> – </w:t>
      </w:r>
      <w:r>
        <w:rPr>
          <w:spacing w:val="2"/>
        </w:rPr>
        <w:t>независимо от их размеров и техники исполнения – всегда должны в точности соответствовать его геральдическому описанию (блазону) согласно статье 2 настоящего Положения; в случае с флагом обязательно следование изобразительному эталону, утверждённому настоящим Положением.</w:t>
      </w:r>
    </w:p>
    <w:p w:rsidR="00AC741C" w:rsidRDefault="00AC741C" w:rsidP="00AC741C">
      <w:pPr>
        <w:ind w:firstLine="720"/>
        <w:jc w:val="both"/>
      </w:pPr>
      <w:r>
        <w:t>Установление изобразительного эталона герба недопустимо, противоречит геральдико-правовым нормам и традициям, а также целям учреждения герба. Прилагаемые к настоящему тексту рисунки герба имеют пояснительный характер.</w:t>
      </w:r>
    </w:p>
    <w:p w:rsidR="00AC741C" w:rsidRDefault="00AC741C" w:rsidP="00AC741C">
      <w:pPr>
        <w:ind w:firstLine="567"/>
        <w:jc w:val="both"/>
      </w:pPr>
    </w:p>
    <w:p w:rsidR="00AC741C" w:rsidRDefault="00AC741C" w:rsidP="00AC741C">
      <w:pPr>
        <w:pStyle w:val="21"/>
        <w:ind w:firstLine="720"/>
        <w:rPr>
          <w:sz w:val="24"/>
        </w:rPr>
      </w:pPr>
      <w:r>
        <w:rPr>
          <w:b/>
          <w:spacing w:val="-2"/>
          <w:sz w:val="24"/>
        </w:rPr>
        <w:t>Статья 15.</w:t>
      </w:r>
    </w:p>
    <w:p w:rsidR="00AC741C" w:rsidRDefault="00AC741C" w:rsidP="00AC741C">
      <w:pPr>
        <w:pStyle w:val="21"/>
        <w:ind w:firstLine="720"/>
        <w:rPr>
          <w:sz w:val="24"/>
        </w:rPr>
      </w:pPr>
      <w:r>
        <w:rPr>
          <w:sz w:val="24"/>
        </w:rPr>
        <w:t>Герб муниципального образования может использоваться в качестве элемента или геральдической основы:</w:t>
      </w:r>
    </w:p>
    <w:p w:rsidR="00AC741C" w:rsidRDefault="00AC741C" w:rsidP="00AC741C">
      <w:pPr>
        <w:pStyle w:val="21"/>
        <w:ind w:firstLine="720"/>
        <w:rPr>
          <w:sz w:val="24"/>
        </w:rPr>
      </w:pPr>
      <w:r>
        <w:rPr>
          <w:sz w:val="24"/>
        </w:rPr>
        <w:t>– нагрудного должностного знака главы муниципального образования, нагрудного знака депутата Совета муниципального образования, иных должностных знаков служащих органов местного самоуправления муниципального образования;</w:t>
      </w:r>
    </w:p>
    <w:p w:rsidR="00AC741C" w:rsidRDefault="00AC741C" w:rsidP="00AC741C">
      <w:pPr>
        <w:pStyle w:val="21"/>
        <w:ind w:firstLine="720"/>
        <w:rPr>
          <w:sz w:val="24"/>
        </w:rPr>
      </w:pPr>
      <w:r>
        <w:rPr>
          <w:sz w:val="24"/>
        </w:rPr>
        <w:t>– гербов (геральдических знаков, иных эмблем) предприятий и учреждений муниципального подчинения;</w:t>
      </w:r>
    </w:p>
    <w:p w:rsidR="00AC741C" w:rsidRDefault="00AC741C" w:rsidP="00AC741C">
      <w:pPr>
        <w:pStyle w:val="21"/>
        <w:ind w:firstLine="720"/>
        <w:rPr>
          <w:spacing w:val="-2"/>
          <w:sz w:val="24"/>
        </w:rPr>
      </w:pPr>
      <w:r>
        <w:rPr>
          <w:sz w:val="24"/>
        </w:rPr>
        <w:t>– нагрудных знаков к почетным званиям и иных наград, устанавливаемых органами местного самоуправления муниципального образования.</w:t>
      </w:r>
    </w:p>
    <w:p w:rsidR="00AC741C" w:rsidRDefault="00AC741C" w:rsidP="00AC741C">
      <w:pPr>
        <w:pStyle w:val="21"/>
        <w:ind w:firstLine="0"/>
        <w:rPr>
          <w:spacing w:val="-2"/>
          <w:sz w:val="24"/>
        </w:rPr>
      </w:pPr>
    </w:p>
    <w:p w:rsidR="00AC741C" w:rsidRDefault="00AC741C" w:rsidP="00AC741C">
      <w:pPr>
        <w:pStyle w:val="21"/>
        <w:ind w:firstLine="720"/>
        <w:rPr>
          <w:spacing w:val="-2"/>
          <w:sz w:val="24"/>
        </w:rPr>
      </w:pPr>
      <w:r>
        <w:rPr>
          <w:b/>
          <w:spacing w:val="-2"/>
          <w:sz w:val="24"/>
        </w:rPr>
        <w:t>Статья 16.</w:t>
      </w:r>
    </w:p>
    <w:p w:rsidR="00AC741C" w:rsidRDefault="00AC741C" w:rsidP="00AC741C">
      <w:pPr>
        <w:pStyle w:val="21"/>
        <w:ind w:firstLine="720"/>
      </w:pPr>
      <w:r>
        <w:rPr>
          <w:spacing w:val="-2"/>
          <w:sz w:val="24"/>
        </w:rPr>
        <w:t>16.1. Символы муниципального образования</w:t>
      </w:r>
      <w:r>
        <w:rPr>
          <w:sz w:val="24"/>
        </w:rPr>
        <w:t xml:space="preserve"> </w:t>
      </w:r>
      <w:r>
        <w:rPr>
          <w:spacing w:val="-2"/>
          <w:sz w:val="24"/>
        </w:rPr>
        <w:t>могут использоваться в качестве элементов оформления:</w:t>
      </w:r>
    </w:p>
    <w:p w:rsidR="00AC741C" w:rsidRDefault="00AC741C" w:rsidP="00AC741C">
      <w:pPr>
        <w:rPr>
          <w:b/>
          <w:color w:val="000000"/>
        </w:rPr>
      </w:pPr>
    </w:p>
    <w:p w:rsidR="00AC741C" w:rsidRDefault="00AC741C" w:rsidP="00AC741C">
      <w:pPr>
        <w:ind w:firstLine="720"/>
        <w:jc w:val="both"/>
      </w:pPr>
      <w:r>
        <w:t>– средств массовой информации, в состав учредителей которых входят органы местного самоуправления муниципального образования;</w:t>
      </w:r>
    </w:p>
    <w:p w:rsidR="00AC741C" w:rsidRDefault="00AC741C" w:rsidP="00AC741C">
      <w:pPr>
        <w:pStyle w:val="21"/>
        <w:ind w:firstLine="720"/>
        <w:rPr>
          <w:sz w:val="24"/>
        </w:rPr>
      </w:pPr>
      <w:r>
        <w:rPr>
          <w:sz w:val="24"/>
        </w:rPr>
        <w:t>– информационной продукции, официально представляющей муниципальное образование.</w:t>
      </w:r>
    </w:p>
    <w:p w:rsidR="00AC741C" w:rsidRDefault="00AC741C" w:rsidP="00AC741C">
      <w:pPr>
        <w:pStyle w:val="21"/>
        <w:ind w:firstLine="720"/>
        <w:rPr>
          <w:sz w:val="24"/>
        </w:rPr>
      </w:pPr>
      <w:r>
        <w:rPr>
          <w:sz w:val="24"/>
        </w:rPr>
        <w:t>16.2. Символы муниципального образования могут использоваться:</w:t>
      </w:r>
    </w:p>
    <w:p w:rsidR="00AC741C" w:rsidRDefault="00AC741C" w:rsidP="00AC741C">
      <w:pPr>
        <w:pStyle w:val="21"/>
        <w:ind w:firstLine="720"/>
        <w:rPr>
          <w:sz w:val="24"/>
        </w:rPr>
      </w:pPr>
      <w:r>
        <w:rPr>
          <w:sz w:val="24"/>
        </w:rPr>
        <w:t>– на элементах архитектурно-художественного оформления в дни государственных, региональных, муниципальных и народных праздников;</w:t>
      </w:r>
    </w:p>
    <w:p w:rsidR="00AC741C" w:rsidRDefault="00AC741C" w:rsidP="00AC741C">
      <w:pPr>
        <w:pStyle w:val="21"/>
        <w:ind w:firstLine="720"/>
        <w:rPr>
          <w:sz w:val="24"/>
        </w:rPr>
      </w:pPr>
      <w:r>
        <w:rPr>
          <w:sz w:val="24"/>
        </w:rPr>
        <w:t>– при оформлении детских дошкольных учреждений, школ, иных учебных заведений, в том числе учреждений высшего и среднего профессионального образования;</w:t>
      </w:r>
    </w:p>
    <w:p w:rsidR="00AC741C" w:rsidRDefault="00AC741C" w:rsidP="00AC741C">
      <w:pPr>
        <w:pStyle w:val="21"/>
        <w:ind w:firstLine="720"/>
        <w:rPr>
          <w:b/>
        </w:rPr>
      </w:pPr>
      <w:r>
        <w:rPr>
          <w:sz w:val="24"/>
        </w:rPr>
        <w:t>– учреждений культуры.</w:t>
      </w:r>
    </w:p>
    <w:p w:rsidR="00AC741C" w:rsidRDefault="00AC741C" w:rsidP="00AC741C">
      <w:pPr>
        <w:jc w:val="both"/>
        <w:rPr>
          <w:b/>
        </w:rPr>
      </w:pPr>
    </w:p>
    <w:p w:rsidR="00AC741C" w:rsidRDefault="00AC741C" w:rsidP="00AC741C">
      <w:pPr>
        <w:pStyle w:val="a6"/>
        <w:ind w:firstLine="720"/>
      </w:pPr>
      <w:r>
        <w:t>Статья 17.</w:t>
      </w:r>
    </w:p>
    <w:p w:rsidR="00AC741C" w:rsidRDefault="00AC741C" w:rsidP="00AC741C">
      <w:pPr>
        <w:ind w:firstLine="720"/>
        <w:jc w:val="both"/>
        <w:rPr>
          <w:spacing w:val="-2"/>
        </w:rPr>
      </w:pPr>
      <w:r>
        <w:t xml:space="preserve">Гербы, флаги (штандарты, вымпелы) и иные подобные символы </w:t>
      </w:r>
      <w:r>
        <w:rPr>
          <w:spacing w:val="-2"/>
        </w:rPr>
        <w:t>общественных объединений, предприятий, организаций и учреждений, а также частных лиц не могут быть ни идентичны символам муниципального образования</w:t>
      </w:r>
      <w:r>
        <w:t>, ни схожи с ними до степени смешения.</w:t>
      </w:r>
    </w:p>
    <w:p w:rsidR="00AC741C" w:rsidRDefault="00AC741C" w:rsidP="00AC741C">
      <w:pPr>
        <w:ind w:firstLine="720"/>
        <w:jc w:val="both"/>
      </w:pPr>
      <w:r>
        <w:rPr>
          <w:spacing w:val="-2"/>
        </w:rPr>
        <w:t xml:space="preserve">Символы </w:t>
      </w:r>
      <w:r>
        <w:t>муниципального образования</w:t>
      </w:r>
      <w:r>
        <w:rPr>
          <w:spacing w:val="-2"/>
        </w:rPr>
        <w:t xml:space="preserve"> не могут использоваться в качестве основы или элементов гербов, флагов и иной символики общественных объединений, предприятий, организаций и учреждений (за исключением перечисленных в первом абзаце статьи 15 настоящего Положения), а также частных лиц.</w:t>
      </w:r>
    </w:p>
    <w:p w:rsidR="00AC741C" w:rsidRDefault="00AC741C" w:rsidP="00AC741C">
      <w:pPr>
        <w:jc w:val="both"/>
      </w:pPr>
    </w:p>
    <w:p w:rsidR="00AC741C" w:rsidRDefault="00AC741C" w:rsidP="00AC741C">
      <w:pPr>
        <w:ind w:firstLine="720"/>
        <w:jc w:val="both"/>
      </w:pPr>
      <w:r>
        <w:rPr>
          <w:b/>
        </w:rPr>
        <w:t>Статья 18.</w:t>
      </w:r>
    </w:p>
    <w:p w:rsidR="00AC741C" w:rsidRDefault="00AC741C" w:rsidP="00AC741C">
      <w:pPr>
        <w:pStyle w:val="21"/>
        <w:ind w:firstLine="720"/>
        <w:rPr>
          <w:spacing w:val="2"/>
          <w:sz w:val="24"/>
          <w:szCs w:val="24"/>
        </w:rPr>
      </w:pPr>
      <w:r>
        <w:rPr>
          <w:sz w:val="24"/>
          <w:szCs w:val="24"/>
        </w:rPr>
        <w:t>18.1. Символы муниципального образования неприкосновенны: надругательство над ними влечет ответственность в соответствии с действующим законодательством.</w:t>
      </w:r>
    </w:p>
    <w:p w:rsidR="00AC741C" w:rsidRDefault="00AC741C" w:rsidP="00AC741C">
      <w:pPr>
        <w:pStyle w:val="21"/>
        <w:ind w:firstLine="720"/>
        <w:rPr>
          <w:sz w:val="24"/>
          <w:szCs w:val="24"/>
        </w:rPr>
      </w:pPr>
      <w:r>
        <w:rPr>
          <w:spacing w:val="2"/>
          <w:sz w:val="24"/>
          <w:szCs w:val="24"/>
        </w:rPr>
        <w:t>18.2. Ответственность за искажение символов муниципального образования при их воспроизведении несет та сторона, по чьей вине допущены эти искажения.</w:t>
      </w:r>
    </w:p>
    <w:p w:rsidR="00AC741C" w:rsidRDefault="00AC741C" w:rsidP="00AC741C">
      <w:pPr>
        <w:pStyle w:val="21"/>
        <w:ind w:firstLine="720"/>
      </w:pPr>
      <w:r>
        <w:rPr>
          <w:sz w:val="24"/>
          <w:szCs w:val="24"/>
        </w:rPr>
        <w:t xml:space="preserve">18.3. На основании пункта 1 и абзаца второго пункта 3 статьи 14 настоящего Положения не является искажением герба создание оригинальных авторских версий герба, отличных </w:t>
      </w:r>
      <w:proofErr w:type="gramStart"/>
      <w:r>
        <w:rPr>
          <w:sz w:val="24"/>
          <w:szCs w:val="24"/>
        </w:rPr>
        <w:t>от</w:t>
      </w:r>
      <w:proofErr w:type="gramEnd"/>
      <w:r>
        <w:rPr>
          <w:sz w:val="24"/>
          <w:szCs w:val="24"/>
        </w:rPr>
        <w:t xml:space="preserve"> прилагаемых к настоящему Положению в приложениях. Все художественные воплощения (стилизации) герба, исполненные в соответствии с его геральдическим описанием согласно статье 2 настоящего Положения, признаются полноправными изображениями герба.</w:t>
      </w:r>
    </w:p>
    <w:p w:rsidR="00AC741C" w:rsidRDefault="00AC741C" w:rsidP="00AC741C">
      <w:pPr>
        <w:ind w:firstLine="720"/>
        <w:jc w:val="both"/>
      </w:pPr>
    </w:p>
    <w:p w:rsidR="00AC741C" w:rsidRDefault="00AC741C" w:rsidP="00AC741C">
      <w:pPr>
        <w:ind w:firstLine="720"/>
        <w:jc w:val="both"/>
      </w:pPr>
      <w:r>
        <w:rPr>
          <w:b/>
        </w:rPr>
        <w:t>Статья 19.</w:t>
      </w:r>
    </w:p>
    <w:p w:rsidR="00AC741C" w:rsidRDefault="00AC741C" w:rsidP="00AC741C">
      <w:pPr>
        <w:pStyle w:val="21"/>
        <w:ind w:firstLine="720"/>
        <w:rPr>
          <w:sz w:val="24"/>
        </w:rPr>
      </w:pPr>
      <w:r>
        <w:rPr>
          <w:sz w:val="24"/>
        </w:rPr>
        <w:t>Все права на использование символов муниципального образования принадлежат органам местного самоуправления муниципального образования, имеющим исключительное право регламентировать порядок использования этих символов третьими лицами.</w:t>
      </w:r>
    </w:p>
    <w:p w:rsidR="00AC741C" w:rsidRDefault="00AC741C" w:rsidP="00AC741C">
      <w:pPr>
        <w:pStyle w:val="21"/>
        <w:ind w:firstLine="0"/>
        <w:rPr>
          <w:sz w:val="24"/>
        </w:rPr>
      </w:pPr>
    </w:p>
    <w:p w:rsidR="00AC741C" w:rsidRDefault="00AC741C" w:rsidP="00AC741C">
      <w:pPr>
        <w:pStyle w:val="21"/>
        <w:ind w:firstLine="720"/>
      </w:pPr>
      <w:r>
        <w:rPr>
          <w:b/>
          <w:sz w:val="24"/>
        </w:rPr>
        <w:t>Статья 20.</w:t>
      </w:r>
    </w:p>
    <w:p w:rsidR="00AC741C" w:rsidRDefault="00AC741C" w:rsidP="00AC741C">
      <w:pPr>
        <w:ind w:firstLine="720"/>
        <w:jc w:val="both"/>
        <w:rPr>
          <w:spacing w:val="2"/>
        </w:rPr>
      </w:pPr>
      <w:r>
        <w:t xml:space="preserve">20.1. </w:t>
      </w:r>
      <w:r>
        <w:rPr>
          <w:spacing w:val="2"/>
        </w:rPr>
        <w:t>Использование символов муниципального образования в целях предвыборной агитации не допускается. Настоящее правило не распространяется на информационную продукцию, официально издаваемую избирательной комиссией муниципального образования.</w:t>
      </w:r>
    </w:p>
    <w:p w:rsidR="00AC741C" w:rsidRDefault="00AC741C" w:rsidP="00AC741C">
      <w:pPr>
        <w:ind w:firstLine="720"/>
        <w:jc w:val="both"/>
        <w:rPr>
          <w:spacing w:val="2"/>
        </w:rPr>
      </w:pPr>
      <w:r>
        <w:rPr>
          <w:spacing w:val="2"/>
        </w:rPr>
        <w:t>20.2. Запрещается использование символов муниципального образования в сочетании с текстом и изображениями, посягающими на права человека, его честь и достоинство, оскорбляющими национальные и религиозные чувства граждан.</w:t>
      </w:r>
    </w:p>
    <w:p w:rsidR="00AC741C" w:rsidRDefault="00AC741C" w:rsidP="00AC741C">
      <w:pPr>
        <w:ind w:firstLine="720"/>
        <w:jc w:val="both"/>
        <w:rPr>
          <w:spacing w:val="2"/>
        </w:rPr>
      </w:pPr>
      <w:r>
        <w:rPr>
          <w:spacing w:val="2"/>
        </w:rPr>
        <w:t>20.3. Запрещается использование изображений символов муниципального образования</w:t>
      </w:r>
      <w:r>
        <w:t xml:space="preserve"> </w:t>
      </w:r>
      <w:r>
        <w:rPr>
          <w:spacing w:val="2"/>
        </w:rPr>
        <w:t xml:space="preserve">юридическими и физическими лицами (за исключением тех, кому это право прямо предоставлено настоящим Положением): </w:t>
      </w:r>
    </w:p>
    <w:p w:rsidR="00AC741C" w:rsidRDefault="00AC741C" w:rsidP="00AC741C">
      <w:pPr>
        <w:ind w:firstLine="720"/>
        <w:jc w:val="both"/>
      </w:pPr>
      <w:r>
        <w:rPr>
          <w:spacing w:val="2"/>
        </w:rPr>
        <w:lastRenderedPageBreak/>
        <w:t>– в представительских целях (в том числе на бланках, печатях, штампах, вывесках, а также в компьютерных сетях);</w:t>
      </w:r>
    </w:p>
    <w:p w:rsidR="00AC741C" w:rsidRDefault="00AC741C" w:rsidP="00AC741C">
      <w:pPr>
        <w:ind w:firstLine="720"/>
        <w:jc w:val="both"/>
      </w:pPr>
      <w:r>
        <w:t>– в рекламно-коммерческих целях (то есть в качестве элемента фирменных обозначений, товарных знаков, знаков обслуживания и места происхождения продукции, в других средствах визуальной идентификации товаров, работ и услуг, а также в рекламных объявлениях).</w:t>
      </w:r>
    </w:p>
    <w:p w:rsidR="00AC741C" w:rsidRDefault="00AC741C" w:rsidP="00AC741C">
      <w:pPr>
        <w:pStyle w:val="21"/>
        <w:ind w:firstLine="720"/>
        <w:rPr>
          <w:sz w:val="24"/>
        </w:rPr>
      </w:pPr>
      <w:r>
        <w:rPr>
          <w:sz w:val="24"/>
        </w:rPr>
        <w:t>20.4. Использование изображений муниципального образования на продукции, заказываемой и выпускаемой юридическими и физическими лицами, допускается при условии, что такое использование не противоречит пунктам 1-3 настоящей статьи.</w:t>
      </w:r>
    </w:p>
    <w:p w:rsidR="00AC741C" w:rsidRDefault="00AC741C" w:rsidP="00AC741C">
      <w:pPr>
        <w:pStyle w:val="31"/>
        <w:ind w:firstLine="720"/>
        <w:jc w:val="both"/>
        <w:rPr>
          <w:spacing w:val="2"/>
        </w:rPr>
      </w:pPr>
      <w:r>
        <w:rPr>
          <w:sz w:val="24"/>
        </w:rPr>
        <w:t>20.5. Иное (не предусмотренное настоящим Положением) использование герба муниципального образования юридическими и физическими лицами не допускается.</w:t>
      </w:r>
    </w:p>
    <w:p w:rsidR="00AC741C" w:rsidRDefault="00AC741C" w:rsidP="00AC741C">
      <w:pPr>
        <w:ind w:firstLine="720"/>
        <w:jc w:val="both"/>
      </w:pPr>
      <w:r>
        <w:rPr>
          <w:spacing w:val="2"/>
        </w:rPr>
        <w:t>20.6. Использование флага муниципального образования, не оговоренное настоящим Положением, но не противоречащее целям учреждения флага, является свободным.</w:t>
      </w:r>
    </w:p>
    <w:p w:rsidR="00AC741C" w:rsidRDefault="00AC741C" w:rsidP="00AC741C">
      <w:pPr>
        <w:jc w:val="both"/>
      </w:pPr>
    </w:p>
    <w:p w:rsidR="00AC741C" w:rsidRDefault="00AC741C" w:rsidP="00AC741C">
      <w:pPr>
        <w:ind w:firstLine="720"/>
        <w:jc w:val="both"/>
      </w:pPr>
      <w:r>
        <w:rPr>
          <w:b/>
        </w:rPr>
        <w:t>Статья 21.</w:t>
      </w:r>
    </w:p>
    <w:p w:rsidR="00AC741C" w:rsidRDefault="00AC741C" w:rsidP="00AC741C">
      <w:pPr>
        <w:ind w:firstLine="720"/>
        <w:jc w:val="both"/>
      </w:pPr>
      <w:r>
        <w:t xml:space="preserve">Все изменения и дополнения в настоящее Положение вносятся </w:t>
      </w:r>
      <w:r w:rsidRPr="005225B4">
        <w:t>решением  муниципального комитета муниципального образования.</w:t>
      </w:r>
    </w:p>
    <w:p w:rsidR="00AC741C" w:rsidRDefault="00AC741C" w:rsidP="00AC741C">
      <w:pPr>
        <w:ind w:firstLine="720"/>
        <w:jc w:val="both"/>
        <w:rPr>
          <w:b/>
        </w:rPr>
      </w:pPr>
      <w:r>
        <w:t>Дополнения и изменения в статьи 2 и 9 вносятся только по результатам согласования с федеральной геральдической службой – Геральдическим Советом при Президенте Российской Федерации.</w:t>
      </w:r>
    </w:p>
    <w:p w:rsidR="00AC741C" w:rsidRDefault="00AC741C" w:rsidP="00AC741C">
      <w:pPr>
        <w:ind w:left="4248" w:firstLine="708"/>
        <w:rPr>
          <w:b/>
        </w:rPr>
      </w:pPr>
    </w:p>
    <w:p w:rsidR="00AC741C" w:rsidRDefault="00AC741C" w:rsidP="00AC741C"/>
    <w:p w:rsidR="00AC741C" w:rsidRDefault="00AC741C" w:rsidP="00AC741C"/>
    <w:p w:rsidR="00AC741C" w:rsidRDefault="00AC741C" w:rsidP="00AC741C"/>
    <w:p w:rsidR="00AC741C" w:rsidRDefault="00AC741C" w:rsidP="00AC741C"/>
    <w:p w:rsidR="00AC741C" w:rsidRDefault="00AC741C" w:rsidP="00AC741C"/>
    <w:p w:rsidR="00AC741C" w:rsidRDefault="00AC741C" w:rsidP="00AC741C"/>
    <w:p w:rsidR="00AC741C" w:rsidRDefault="00AC741C" w:rsidP="00AC741C"/>
    <w:p w:rsidR="00AC741C" w:rsidRDefault="00AC741C" w:rsidP="00AC741C"/>
    <w:p w:rsidR="00AC741C" w:rsidRDefault="00AC741C" w:rsidP="00AC741C"/>
    <w:p w:rsidR="00AC741C" w:rsidRDefault="00AC741C" w:rsidP="00AC741C"/>
    <w:p w:rsidR="00AC741C" w:rsidRDefault="00AC741C" w:rsidP="00AC741C"/>
    <w:p w:rsidR="00AC741C" w:rsidRDefault="00AC741C" w:rsidP="00AC741C"/>
    <w:p w:rsidR="00AC741C" w:rsidRDefault="00AC741C" w:rsidP="00AC741C"/>
    <w:p w:rsidR="00AC741C" w:rsidRDefault="00AC741C" w:rsidP="00AC741C"/>
    <w:p w:rsidR="00AC741C" w:rsidRDefault="00AC741C" w:rsidP="00AC741C"/>
    <w:p w:rsidR="00AC741C" w:rsidRDefault="00AC741C" w:rsidP="00AC741C"/>
    <w:p w:rsidR="00AC741C" w:rsidRDefault="00AC741C" w:rsidP="00AC741C"/>
    <w:p w:rsidR="00AC741C" w:rsidRDefault="00AC741C" w:rsidP="00AC741C"/>
    <w:p w:rsidR="00AC741C" w:rsidRDefault="00AC741C" w:rsidP="00AC741C"/>
    <w:p w:rsidR="00AC741C" w:rsidRDefault="00AC741C" w:rsidP="00AC741C"/>
    <w:p w:rsidR="00AC741C" w:rsidRDefault="00AC741C" w:rsidP="00AC741C"/>
    <w:p w:rsidR="00AC741C" w:rsidRDefault="00AC741C" w:rsidP="00AC741C"/>
    <w:p w:rsidR="00AC741C" w:rsidRDefault="00AC741C" w:rsidP="00AC741C"/>
    <w:p w:rsidR="00AC741C" w:rsidRDefault="00AC741C" w:rsidP="00AC741C"/>
    <w:p w:rsidR="00AC741C" w:rsidRDefault="00AC741C" w:rsidP="00AC741C"/>
    <w:p w:rsidR="00AC741C" w:rsidRDefault="00AC741C" w:rsidP="00AC741C"/>
    <w:p w:rsidR="00AC741C" w:rsidRDefault="00AC741C" w:rsidP="00AC741C"/>
    <w:p w:rsidR="00AC741C" w:rsidRDefault="00AC741C" w:rsidP="00AC741C"/>
    <w:p w:rsidR="00AC741C" w:rsidRDefault="00AC741C" w:rsidP="00AC741C"/>
    <w:p w:rsidR="00AC741C" w:rsidRDefault="00AC741C" w:rsidP="00AC741C"/>
    <w:p w:rsidR="00AC741C" w:rsidRDefault="00AC741C" w:rsidP="00AC741C"/>
    <w:p w:rsidR="00AC741C" w:rsidRDefault="00AC741C" w:rsidP="00AC741C"/>
    <w:p w:rsidR="00AC741C" w:rsidRDefault="00AC741C" w:rsidP="00AC741C"/>
    <w:p w:rsidR="00AC741C" w:rsidRDefault="00AC741C" w:rsidP="00AC741C"/>
    <w:p w:rsidR="00AC741C" w:rsidRDefault="00AC741C" w:rsidP="00AC741C">
      <w:pPr>
        <w:pageBreakBefore/>
        <w:ind w:left="4248" w:firstLine="708"/>
      </w:pPr>
      <w:r>
        <w:lastRenderedPageBreak/>
        <w:t xml:space="preserve">                  ПРИЛОЖЕНИЕ 1.1</w:t>
      </w:r>
    </w:p>
    <w:p w:rsidR="00AC741C" w:rsidRDefault="00AC741C" w:rsidP="00AC741C">
      <w:pPr>
        <w:ind w:left="4248" w:firstLine="708"/>
        <w:rPr>
          <w:szCs w:val="52"/>
        </w:rPr>
      </w:pPr>
      <w:r>
        <w:t xml:space="preserve">         к Положению о гербе и флаге</w:t>
      </w:r>
    </w:p>
    <w:p w:rsidR="00AC741C" w:rsidRDefault="00AC741C" w:rsidP="00AC741C">
      <w:pPr>
        <w:ind w:left="4248" w:firstLine="708"/>
        <w:rPr>
          <w:szCs w:val="52"/>
        </w:rPr>
      </w:pPr>
      <w:r>
        <w:rPr>
          <w:szCs w:val="52"/>
        </w:rPr>
        <w:t xml:space="preserve">       муниципального образования </w:t>
      </w:r>
    </w:p>
    <w:p w:rsidR="00AC741C" w:rsidRPr="00452BF2" w:rsidRDefault="00AC741C" w:rsidP="00AC741C">
      <w:pPr>
        <w:jc w:val="center"/>
        <w:rPr>
          <w:szCs w:val="52"/>
        </w:rPr>
      </w:pPr>
      <w:r w:rsidRPr="00452BF2">
        <w:rPr>
          <w:szCs w:val="52"/>
        </w:rPr>
        <w:t xml:space="preserve">                                                                        «Новошахтинское городское поселение»</w:t>
      </w:r>
    </w:p>
    <w:p w:rsidR="00AC741C" w:rsidRDefault="00AC741C" w:rsidP="00AC741C">
      <w:pPr>
        <w:ind w:left="4248" w:firstLine="708"/>
        <w:rPr>
          <w:szCs w:val="52"/>
        </w:rPr>
      </w:pPr>
    </w:p>
    <w:p w:rsidR="00AC741C" w:rsidRDefault="00AC741C" w:rsidP="00AC741C">
      <w:pPr>
        <w:jc w:val="center"/>
        <w:rPr>
          <w:b/>
        </w:rPr>
      </w:pPr>
    </w:p>
    <w:p w:rsidR="00AC741C" w:rsidRDefault="00AC741C" w:rsidP="00AC741C">
      <w:pPr>
        <w:jc w:val="center"/>
        <w:rPr>
          <w:b/>
        </w:rPr>
      </w:pPr>
    </w:p>
    <w:p w:rsidR="00AC741C" w:rsidRDefault="00AC741C" w:rsidP="00AC741C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366260" cy="731520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41C" w:rsidRDefault="00AC741C" w:rsidP="00AC741C">
      <w:pPr>
        <w:jc w:val="center"/>
        <w:rPr>
          <w:b/>
        </w:rPr>
      </w:pPr>
    </w:p>
    <w:p w:rsidR="00AC741C" w:rsidRPr="00452BF2" w:rsidRDefault="00AC741C" w:rsidP="00AC741C">
      <w:pPr>
        <w:jc w:val="center"/>
        <w:rPr>
          <w:szCs w:val="52"/>
        </w:rPr>
      </w:pPr>
      <w:r>
        <w:t xml:space="preserve">Герб муниципального образования </w:t>
      </w:r>
      <w:r w:rsidRPr="00452BF2">
        <w:rPr>
          <w:szCs w:val="52"/>
        </w:rPr>
        <w:t>«Новошахтинское городское поселение»</w:t>
      </w:r>
    </w:p>
    <w:p w:rsidR="00AC741C" w:rsidRDefault="00AC741C" w:rsidP="00AC741C">
      <w:pPr>
        <w:jc w:val="center"/>
        <w:rPr>
          <w:b/>
          <w:sz w:val="28"/>
          <w:szCs w:val="28"/>
        </w:rPr>
      </w:pPr>
      <w:r>
        <w:t>(примеры воспроизведения в цвете)</w:t>
      </w:r>
    </w:p>
    <w:p w:rsidR="00AC741C" w:rsidRDefault="00AC741C" w:rsidP="00AC741C">
      <w:pPr>
        <w:pageBreakBefore/>
        <w:ind w:left="4248" w:firstLine="708"/>
      </w:pPr>
      <w:r>
        <w:lastRenderedPageBreak/>
        <w:t xml:space="preserve">               ПРИЛОЖЕНИЕ 1.2</w:t>
      </w:r>
    </w:p>
    <w:p w:rsidR="00AC741C" w:rsidRDefault="00AC741C" w:rsidP="00AC741C">
      <w:pPr>
        <w:ind w:left="4248" w:firstLine="708"/>
        <w:rPr>
          <w:szCs w:val="52"/>
        </w:rPr>
      </w:pPr>
      <w:r>
        <w:t xml:space="preserve">         к Положению о гербе и флаге</w:t>
      </w:r>
    </w:p>
    <w:p w:rsidR="00AC741C" w:rsidRDefault="00AC741C" w:rsidP="00AC741C">
      <w:pPr>
        <w:ind w:left="4248" w:firstLine="708"/>
        <w:rPr>
          <w:szCs w:val="52"/>
        </w:rPr>
      </w:pPr>
      <w:r>
        <w:rPr>
          <w:szCs w:val="52"/>
        </w:rPr>
        <w:t xml:space="preserve">       муниципального образования </w:t>
      </w:r>
    </w:p>
    <w:p w:rsidR="00AC741C" w:rsidRPr="00452BF2" w:rsidRDefault="00AC741C" w:rsidP="00AC741C">
      <w:pPr>
        <w:jc w:val="center"/>
        <w:rPr>
          <w:szCs w:val="52"/>
        </w:rPr>
      </w:pPr>
      <w:r w:rsidRPr="00452BF2">
        <w:rPr>
          <w:szCs w:val="52"/>
        </w:rPr>
        <w:t xml:space="preserve">                                                                        «Новошахтинское городское поселение»</w:t>
      </w:r>
    </w:p>
    <w:p w:rsidR="00AC741C" w:rsidRDefault="00AC741C" w:rsidP="00AC741C">
      <w:pPr>
        <w:ind w:left="4248" w:firstLine="708"/>
        <w:rPr>
          <w:szCs w:val="52"/>
        </w:rPr>
      </w:pPr>
    </w:p>
    <w:p w:rsidR="00AC741C" w:rsidRDefault="00AC741C" w:rsidP="00AC741C">
      <w:pPr>
        <w:ind w:left="4248" w:firstLine="708"/>
        <w:rPr>
          <w:b/>
        </w:rPr>
      </w:pPr>
    </w:p>
    <w:p w:rsidR="00AC741C" w:rsidRDefault="00AC741C" w:rsidP="00AC741C">
      <w:pPr>
        <w:jc w:val="center"/>
        <w:rPr>
          <w:b/>
        </w:rPr>
      </w:pPr>
    </w:p>
    <w:p w:rsidR="00AC741C" w:rsidRDefault="00AC741C" w:rsidP="00AC741C">
      <w:pPr>
        <w:jc w:val="center"/>
        <w:rPr>
          <w:b/>
        </w:rPr>
      </w:pPr>
    </w:p>
    <w:p w:rsidR="00AC741C" w:rsidRDefault="00AC741C" w:rsidP="00AC741C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366260" cy="731520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41C" w:rsidRDefault="00AC741C" w:rsidP="00AC741C">
      <w:pPr>
        <w:jc w:val="center"/>
      </w:pPr>
    </w:p>
    <w:p w:rsidR="00AC741C" w:rsidRPr="00B74E0A" w:rsidRDefault="00AC741C" w:rsidP="00AC741C">
      <w:pPr>
        <w:jc w:val="center"/>
        <w:rPr>
          <w:szCs w:val="52"/>
        </w:rPr>
      </w:pPr>
      <w:r>
        <w:t>Герб муниципального образования «</w:t>
      </w:r>
      <w:r w:rsidRPr="00452BF2">
        <w:rPr>
          <w:szCs w:val="52"/>
        </w:rPr>
        <w:t>Новошахтинское городское поселение»</w:t>
      </w:r>
    </w:p>
    <w:p w:rsidR="00AC741C" w:rsidRDefault="00AC741C" w:rsidP="00AC741C">
      <w:pPr>
        <w:jc w:val="center"/>
      </w:pPr>
      <w:r>
        <w:t>(примеры контурного воспроизведения в чёрном и белом цветах)</w:t>
      </w:r>
    </w:p>
    <w:p w:rsidR="00AC741C" w:rsidRDefault="00AC741C" w:rsidP="00AC741C">
      <w:pPr>
        <w:pageBreakBefore/>
        <w:ind w:left="4248" w:firstLine="708"/>
      </w:pPr>
      <w:r>
        <w:lastRenderedPageBreak/>
        <w:t xml:space="preserve">                   ПРИЛОЖЕНИЕ 2</w:t>
      </w:r>
    </w:p>
    <w:p w:rsidR="00AC741C" w:rsidRDefault="00AC741C" w:rsidP="00AC741C">
      <w:pPr>
        <w:ind w:left="4248" w:firstLine="708"/>
        <w:rPr>
          <w:szCs w:val="52"/>
        </w:rPr>
      </w:pPr>
      <w:r>
        <w:t xml:space="preserve">         к Положению о гербе и флаге</w:t>
      </w:r>
    </w:p>
    <w:p w:rsidR="00AC741C" w:rsidRDefault="00AC741C" w:rsidP="00AC741C">
      <w:pPr>
        <w:ind w:left="4248" w:firstLine="708"/>
        <w:rPr>
          <w:szCs w:val="52"/>
        </w:rPr>
      </w:pPr>
      <w:r>
        <w:rPr>
          <w:szCs w:val="52"/>
        </w:rPr>
        <w:t xml:space="preserve">       муниципального образования </w:t>
      </w:r>
    </w:p>
    <w:p w:rsidR="00AC741C" w:rsidRPr="00452BF2" w:rsidRDefault="00AC741C" w:rsidP="00AC741C">
      <w:pPr>
        <w:jc w:val="center"/>
        <w:rPr>
          <w:szCs w:val="52"/>
        </w:rPr>
      </w:pPr>
      <w:r w:rsidRPr="00452BF2">
        <w:rPr>
          <w:szCs w:val="52"/>
        </w:rPr>
        <w:t xml:space="preserve">                                                                        «Новошахтинское городское поселение»</w:t>
      </w:r>
    </w:p>
    <w:p w:rsidR="00AC741C" w:rsidRDefault="00AC741C" w:rsidP="00AC741C">
      <w:pPr>
        <w:jc w:val="center"/>
      </w:pPr>
    </w:p>
    <w:p w:rsidR="00AC741C" w:rsidRDefault="00AC741C" w:rsidP="00AC741C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327660</wp:posOffset>
            </wp:positionV>
            <wp:extent cx="6219825" cy="4171950"/>
            <wp:effectExtent l="19050" t="0" r="9525" b="0"/>
            <wp:wrapThrough wrapText="bothSides">
              <wp:wrapPolygon edited="0">
                <wp:start x="-66" y="0"/>
                <wp:lineTo x="-66" y="21501"/>
                <wp:lineTo x="21633" y="21501"/>
                <wp:lineTo x="21633" y="0"/>
                <wp:lineTo x="-66" y="0"/>
              </wp:wrapPolygon>
            </wp:wrapThrough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41C" w:rsidRDefault="00AC741C" w:rsidP="00AC741C"/>
    <w:p w:rsidR="00AC741C" w:rsidRDefault="00AC741C" w:rsidP="00AC741C">
      <w:pPr>
        <w:jc w:val="center"/>
      </w:pPr>
    </w:p>
    <w:p w:rsidR="00AC741C" w:rsidRDefault="00AC741C" w:rsidP="00AC741C">
      <w:pPr>
        <w:jc w:val="center"/>
      </w:pPr>
      <w:r>
        <w:t>Флаг муниципального образования «</w:t>
      </w:r>
      <w:r w:rsidRPr="00452BF2">
        <w:rPr>
          <w:szCs w:val="52"/>
        </w:rPr>
        <w:t>Новошахтинское городское поселение</w:t>
      </w:r>
      <w:r>
        <w:t>»</w:t>
      </w:r>
    </w:p>
    <w:p w:rsidR="00AC741C" w:rsidRDefault="00AC741C" w:rsidP="00AC741C">
      <w:pPr>
        <w:jc w:val="center"/>
      </w:pPr>
      <w:r>
        <w:t>(цветное изображение)</w:t>
      </w:r>
    </w:p>
    <w:p w:rsidR="00AC741C" w:rsidRDefault="00AC741C" w:rsidP="00AC741C">
      <w:pPr>
        <w:ind w:left="-709" w:firstLine="709"/>
      </w:pPr>
    </w:p>
    <w:p w:rsidR="00AC741C" w:rsidRDefault="00AC741C" w:rsidP="00AC741C">
      <w:pPr>
        <w:ind w:left="-709" w:firstLine="709"/>
      </w:pPr>
    </w:p>
    <w:p w:rsidR="00AC741C" w:rsidRDefault="00AC741C" w:rsidP="00AC741C">
      <w:pPr>
        <w:ind w:left="-709" w:firstLine="709"/>
      </w:pPr>
    </w:p>
    <w:p w:rsidR="00AC741C" w:rsidRDefault="00AC741C" w:rsidP="00AC741C"/>
    <w:p w:rsidR="00AC741C" w:rsidRDefault="00AC741C" w:rsidP="00AC741C"/>
    <w:p w:rsidR="00AC741C" w:rsidRDefault="00AC741C" w:rsidP="00AC741C"/>
    <w:p w:rsidR="00AC741C" w:rsidRDefault="00AC741C" w:rsidP="00AC741C"/>
    <w:p w:rsidR="00AC741C" w:rsidRDefault="00AC741C" w:rsidP="00AC741C"/>
    <w:p w:rsidR="00AC741C" w:rsidRDefault="00AC741C" w:rsidP="00AC741C"/>
    <w:p w:rsidR="00AC741C" w:rsidRDefault="00AC741C" w:rsidP="00AC741C"/>
    <w:p w:rsidR="00AC741C" w:rsidRDefault="00AC741C" w:rsidP="00AC741C"/>
    <w:p w:rsidR="00AC741C" w:rsidRDefault="00AC741C" w:rsidP="00AC741C"/>
    <w:p w:rsidR="00AC741C" w:rsidRDefault="00AC741C" w:rsidP="00AC741C"/>
    <w:p w:rsidR="00AC741C" w:rsidRDefault="00AC741C" w:rsidP="00AC741C"/>
    <w:p w:rsidR="00AC741C" w:rsidRDefault="00AC741C" w:rsidP="00AC741C"/>
    <w:p w:rsidR="00AC741C" w:rsidRDefault="00AC741C" w:rsidP="00AC741C"/>
    <w:p w:rsidR="00AC741C" w:rsidRDefault="00AC741C" w:rsidP="00AC741C"/>
    <w:p w:rsidR="00AC741C" w:rsidRDefault="00AC741C" w:rsidP="00AC741C"/>
    <w:p w:rsidR="00AC741C" w:rsidRDefault="00AC741C" w:rsidP="00AC741C">
      <w:r>
        <w:rPr>
          <w:noProof/>
          <w:lang w:eastAsia="ru-RU"/>
        </w:rPr>
        <w:drawing>
          <wp:inline distT="0" distB="0" distL="0" distR="0">
            <wp:extent cx="5943600" cy="876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41C" w:rsidRDefault="00AC741C" w:rsidP="00AC741C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-205105</wp:posOffset>
            </wp:positionH>
            <wp:positionV relativeFrom="paragraph">
              <wp:posOffset>257175</wp:posOffset>
            </wp:positionV>
            <wp:extent cx="5789930" cy="3885565"/>
            <wp:effectExtent l="19050" t="0" r="1270" b="0"/>
            <wp:wrapThrough wrapText="bothSides">
              <wp:wrapPolygon edited="0">
                <wp:start x="-71" y="0"/>
                <wp:lineTo x="-71" y="21498"/>
                <wp:lineTo x="21605" y="21498"/>
                <wp:lineTo x="21605" y="0"/>
                <wp:lineTo x="-71" y="0"/>
              </wp:wrapPolygon>
            </wp:wrapThrough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30" cy="388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41C" w:rsidRDefault="00AC741C" w:rsidP="00AC741C"/>
    <w:p w:rsidR="00AC741C" w:rsidRDefault="00AC741C" w:rsidP="00AC741C">
      <w:bookmarkStart w:id="0" w:name="_Hlk89792345"/>
    </w:p>
    <w:bookmarkEnd w:id="0"/>
    <w:p w:rsidR="00AC741C" w:rsidRDefault="00AC741C" w:rsidP="00AC741C">
      <w:pPr>
        <w:jc w:val="center"/>
      </w:pPr>
    </w:p>
    <w:p w:rsidR="00AC741C" w:rsidRDefault="00AC741C" w:rsidP="00AC741C"/>
    <w:p w:rsidR="00AC741C" w:rsidRDefault="00AC741C" w:rsidP="00AC741C"/>
    <w:p w:rsidR="00AC741C" w:rsidRDefault="00AC741C" w:rsidP="00AC741C"/>
    <w:p w:rsidR="00AC741C" w:rsidRDefault="00AC741C" w:rsidP="00AC741C">
      <w:pPr>
        <w:jc w:val="center"/>
      </w:pPr>
    </w:p>
    <w:p w:rsidR="00AC741C" w:rsidRDefault="00AC741C" w:rsidP="00AC741C">
      <w:pPr>
        <w:jc w:val="center"/>
      </w:pPr>
    </w:p>
    <w:p w:rsidR="00AC741C" w:rsidRDefault="00AC741C" w:rsidP="00AC741C">
      <w:pPr>
        <w:jc w:val="center"/>
      </w:pPr>
    </w:p>
    <w:p w:rsidR="00AC741C" w:rsidRDefault="00AC741C" w:rsidP="00AC741C">
      <w:pPr>
        <w:jc w:val="center"/>
      </w:pPr>
    </w:p>
    <w:p w:rsidR="00AC741C" w:rsidRDefault="00AC741C" w:rsidP="00AC741C">
      <w:pPr>
        <w:jc w:val="center"/>
      </w:pPr>
    </w:p>
    <w:p w:rsidR="00AC741C" w:rsidRDefault="00AC741C" w:rsidP="00AC741C">
      <w:pPr>
        <w:jc w:val="center"/>
      </w:pPr>
    </w:p>
    <w:p w:rsidR="00AC741C" w:rsidRDefault="00AC741C" w:rsidP="00AC741C">
      <w:pPr>
        <w:jc w:val="center"/>
      </w:pPr>
    </w:p>
    <w:p w:rsidR="00AC741C" w:rsidRDefault="00AC741C" w:rsidP="00AC741C">
      <w:pPr>
        <w:jc w:val="center"/>
      </w:pPr>
    </w:p>
    <w:p w:rsidR="00AC741C" w:rsidRDefault="00AC741C" w:rsidP="00AC741C">
      <w:pPr>
        <w:jc w:val="center"/>
      </w:pPr>
    </w:p>
    <w:p w:rsidR="00AC741C" w:rsidRDefault="00AC741C" w:rsidP="00AC741C">
      <w:pPr>
        <w:jc w:val="center"/>
      </w:pPr>
    </w:p>
    <w:p w:rsidR="00AC741C" w:rsidRDefault="00AC741C" w:rsidP="00AC741C">
      <w:pPr>
        <w:jc w:val="center"/>
      </w:pPr>
    </w:p>
    <w:p w:rsidR="00AC741C" w:rsidRDefault="00AC741C" w:rsidP="00AC741C">
      <w:pPr>
        <w:jc w:val="center"/>
      </w:pPr>
    </w:p>
    <w:p w:rsidR="00AC741C" w:rsidRDefault="00AC741C" w:rsidP="00AC741C">
      <w:pPr>
        <w:jc w:val="center"/>
      </w:pPr>
    </w:p>
    <w:p w:rsidR="00AC741C" w:rsidRDefault="00AC741C" w:rsidP="00AC741C">
      <w:pPr>
        <w:jc w:val="center"/>
      </w:pPr>
    </w:p>
    <w:p w:rsidR="00AC741C" w:rsidRDefault="00AC741C" w:rsidP="00AC741C">
      <w:pPr>
        <w:jc w:val="center"/>
      </w:pPr>
    </w:p>
    <w:p w:rsidR="00AC741C" w:rsidRDefault="00AC741C" w:rsidP="00AC741C">
      <w:pPr>
        <w:jc w:val="center"/>
      </w:pPr>
    </w:p>
    <w:p w:rsidR="00AC741C" w:rsidRDefault="00AC741C" w:rsidP="00AC741C"/>
    <w:p w:rsidR="00AC741C" w:rsidRDefault="00AC741C" w:rsidP="00AC741C">
      <w:pPr>
        <w:jc w:val="center"/>
      </w:pPr>
      <w:r>
        <w:t>Флаг муниципального образования «</w:t>
      </w:r>
      <w:r w:rsidRPr="00452BF2">
        <w:rPr>
          <w:szCs w:val="52"/>
        </w:rPr>
        <w:t>Новошахтинское городское поселение</w:t>
      </w:r>
      <w:r>
        <w:t>»</w:t>
      </w:r>
    </w:p>
    <w:p w:rsidR="00AC741C" w:rsidRDefault="00AC741C" w:rsidP="00AC741C">
      <w:pPr>
        <w:jc w:val="center"/>
      </w:pPr>
      <w:r>
        <w:t>(чёрно-белое изображение)</w:t>
      </w:r>
    </w:p>
    <w:p w:rsidR="00AC741C" w:rsidRDefault="00AC741C" w:rsidP="00AC741C">
      <w:pPr>
        <w:jc w:val="center"/>
      </w:pPr>
    </w:p>
    <w:p w:rsidR="00AC741C" w:rsidRDefault="00AC741C" w:rsidP="00AC741C"/>
    <w:p w:rsidR="00AC741C" w:rsidRDefault="00AC741C" w:rsidP="00AC741C"/>
    <w:p w:rsidR="00AC741C" w:rsidRDefault="00AC741C" w:rsidP="00AC741C"/>
    <w:p w:rsidR="00AC741C" w:rsidRDefault="00AC741C" w:rsidP="00AC741C"/>
    <w:p w:rsidR="00AC741C" w:rsidRDefault="00AC741C" w:rsidP="00AC741C">
      <w:bookmarkStart w:id="1" w:name="_GoBack"/>
      <w:bookmarkEnd w:id="1"/>
    </w:p>
    <w:sectPr w:rsidR="00AC741C" w:rsidSect="008242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  <w:color w:val="000000"/>
        <w:sz w:val="28"/>
        <w:szCs w:val="28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C741C"/>
    <w:rsid w:val="002920D7"/>
    <w:rsid w:val="007F579B"/>
    <w:rsid w:val="0080213C"/>
    <w:rsid w:val="008242A7"/>
    <w:rsid w:val="00AC741C"/>
    <w:rsid w:val="00B37DC3"/>
    <w:rsid w:val="00C54576"/>
    <w:rsid w:val="00F83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41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7">
    <w:name w:val="heading 7"/>
    <w:basedOn w:val="a"/>
    <w:next w:val="a"/>
    <w:link w:val="70"/>
    <w:qFormat/>
    <w:rsid w:val="00AC741C"/>
    <w:pPr>
      <w:tabs>
        <w:tab w:val="num" w:pos="0"/>
      </w:tabs>
      <w:spacing w:before="240" w:after="60"/>
      <w:ind w:left="1296" w:hanging="1296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AC741C"/>
    <w:rPr>
      <w:rFonts w:cs="Times New Roman"/>
      <w:b/>
      <w:bCs/>
    </w:rPr>
  </w:style>
  <w:style w:type="character" w:customStyle="1" w:styleId="70">
    <w:name w:val="Заголовок 7 Знак"/>
    <w:basedOn w:val="a0"/>
    <w:link w:val="7"/>
    <w:rsid w:val="00AC741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2">
    <w:name w:val="Заголовок №2 (2)_"/>
    <w:link w:val="220"/>
    <w:locked/>
    <w:rsid w:val="00AC741C"/>
    <w:rPr>
      <w:b/>
      <w:bCs/>
      <w:sz w:val="28"/>
      <w:szCs w:val="28"/>
      <w:shd w:val="clear" w:color="auto" w:fill="FFFFFF"/>
    </w:rPr>
  </w:style>
  <w:style w:type="paragraph" w:customStyle="1" w:styleId="220">
    <w:name w:val="Заголовок №2 (2)"/>
    <w:basedOn w:val="a"/>
    <w:link w:val="22"/>
    <w:rsid w:val="00AC741C"/>
    <w:pPr>
      <w:widowControl w:val="0"/>
      <w:shd w:val="clear" w:color="auto" w:fill="FFFFFF"/>
      <w:suppressAutoHyphens w:val="0"/>
      <w:spacing w:before="240" w:after="60" w:line="379" w:lineRule="exact"/>
      <w:jc w:val="center"/>
      <w:outlineLvl w:val="1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paragraph" w:styleId="a4">
    <w:name w:val="Body Text Indent"/>
    <w:basedOn w:val="a"/>
    <w:link w:val="a5"/>
    <w:rsid w:val="00AC741C"/>
    <w:pPr>
      <w:ind w:firstLine="709"/>
      <w:jc w:val="both"/>
    </w:pPr>
  </w:style>
  <w:style w:type="character" w:customStyle="1" w:styleId="a5">
    <w:name w:val="Основной текст с отступом Знак"/>
    <w:basedOn w:val="a0"/>
    <w:link w:val="a4"/>
    <w:rsid w:val="00AC741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ody Text"/>
    <w:basedOn w:val="a"/>
    <w:link w:val="a7"/>
    <w:uiPriority w:val="99"/>
    <w:semiHidden/>
    <w:unhideWhenUsed/>
    <w:rsid w:val="00AC741C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AC741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">
    <w:name w:val="Основной текст с отступом 21"/>
    <w:basedOn w:val="a"/>
    <w:rsid w:val="00AC741C"/>
    <w:pPr>
      <w:ind w:firstLine="567"/>
      <w:jc w:val="both"/>
    </w:pPr>
    <w:rPr>
      <w:sz w:val="22"/>
      <w:szCs w:val="20"/>
    </w:rPr>
  </w:style>
  <w:style w:type="paragraph" w:customStyle="1" w:styleId="31">
    <w:name w:val="Основной текст с отступом 31"/>
    <w:basedOn w:val="a"/>
    <w:rsid w:val="00AC741C"/>
    <w:pPr>
      <w:ind w:firstLine="993"/>
    </w:pPr>
    <w:rPr>
      <w:sz w:val="22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C741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C741C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2915</Words>
  <Characters>16622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EroshkinaEV</dc:creator>
  <cp:lastModifiedBy>mvl</cp:lastModifiedBy>
  <cp:revision>2</cp:revision>
  <cp:lastPrinted>2021-12-10T00:23:00Z</cp:lastPrinted>
  <dcterms:created xsi:type="dcterms:W3CDTF">2022-03-23T15:50:00Z</dcterms:created>
  <dcterms:modified xsi:type="dcterms:W3CDTF">2022-03-23T15:50:00Z</dcterms:modified>
</cp:coreProperties>
</file>